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D84D" w14:textId="77777777" w:rsidR="001734DD" w:rsidRDefault="001734DD">
      <w:pPr>
        <w:pStyle w:val="BodyText"/>
        <w:ind w:left="0"/>
        <w:rPr>
          <w:rFonts w:ascii="Times New Roman"/>
        </w:rPr>
      </w:pPr>
    </w:p>
    <w:p w14:paraId="20C1C03E" w14:textId="77777777" w:rsidR="001734DD" w:rsidRDefault="001734DD">
      <w:pPr>
        <w:pStyle w:val="BodyText"/>
        <w:ind w:left="0"/>
        <w:rPr>
          <w:rFonts w:ascii="Times New Roman"/>
        </w:rPr>
      </w:pPr>
    </w:p>
    <w:p w14:paraId="43F8BBD4" w14:textId="77777777" w:rsidR="001734DD" w:rsidRDefault="001734DD">
      <w:pPr>
        <w:pStyle w:val="BodyText"/>
        <w:spacing w:before="239"/>
        <w:ind w:left="0"/>
        <w:rPr>
          <w:rFonts w:ascii="Times New Roman"/>
        </w:rPr>
      </w:pPr>
    </w:p>
    <w:p w14:paraId="384A7B6C" w14:textId="77777777" w:rsidR="001734DD" w:rsidRDefault="006075BD">
      <w:pPr>
        <w:ind w:left="100"/>
        <w:rPr>
          <w:b/>
        </w:rPr>
      </w:pPr>
      <w:r>
        <w:rPr>
          <w:b/>
        </w:rPr>
        <w:t>Who</w:t>
      </w:r>
      <w:r>
        <w:rPr>
          <w:b/>
          <w:spacing w:val="-4"/>
        </w:rPr>
        <w:t xml:space="preserve"> </w:t>
      </w:r>
      <w:r>
        <w:rPr>
          <w:b/>
        </w:rPr>
        <w:t>are</w:t>
      </w:r>
      <w:r>
        <w:rPr>
          <w:b/>
          <w:spacing w:val="-2"/>
        </w:rPr>
        <w:t xml:space="preserve"> </w:t>
      </w:r>
      <w:r>
        <w:rPr>
          <w:b/>
          <w:spacing w:val="-5"/>
        </w:rPr>
        <w:t>we?</w:t>
      </w:r>
    </w:p>
    <w:p w14:paraId="1C6DBC0C" w14:textId="77777777" w:rsidR="001734DD" w:rsidRDefault="006075BD">
      <w:pPr>
        <w:pStyle w:val="Title"/>
        <w:spacing w:before="80"/>
        <w:ind w:right="117"/>
      </w:pPr>
      <w:r>
        <w:rPr>
          <w:b w:val="0"/>
        </w:rPr>
        <w:br w:type="column"/>
      </w:r>
      <w:r>
        <w:rPr>
          <w:color w:val="182450"/>
        </w:rPr>
        <w:t>One</w:t>
      </w:r>
      <w:r>
        <w:rPr>
          <w:color w:val="182450"/>
          <w:spacing w:val="-6"/>
        </w:rPr>
        <w:t xml:space="preserve"> </w:t>
      </w:r>
      <w:r>
        <w:rPr>
          <w:color w:val="182450"/>
        </w:rPr>
        <w:t>Adoption</w:t>
      </w:r>
      <w:r>
        <w:rPr>
          <w:color w:val="182450"/>
          <w:spacing w:val="-3"/>
        </w:rPr>
        <w:t xml:space="preserve"> </w:t>
      </w:r>
      <w:r>
        <w:rPr>
          <w:color w:val="182450"/>
        </w:rPr>
        <w:t>North</w:t>
      </w:r>
      <w:r>
        <w:rPr>
          <w:color w:val="182450"/>
          <w:spacing w:val="-5"/>
        </w:rPr>
        <w:t xml:space="preserve"> </w:t>
      </w:r>
      <w:r>
        <w:rPr>
          <w:color w:val="182450"/>
        </w:rPr>
        <w:t>and</w:t>
      </w:r>
      <w:r>
        <w:rPr>
          <w:color w:val="182450"/>
          <w:spacing w:val="-3"/>
        </w:rPr>
        <w:t xml:space="preserve"> </w:t>
      </w:r>
      <w:r>
        <w:rPr>
          <w:color w:val="182450"/>
          <w:spacing w:val="-2"/>
        </w:rPr>
        <w:t>Humber</w:t>
      </w:r>
    </w:p>
    <w:p w14:paraId="38D3DBB8" w14:textId="77777777" w:rsidR="001734DD" w:rsidRDefault="006075BD">
      <w:pPr>
        <w:pStyle w:val="Title"/>
      </w:pPr>
      <w:r>
        <w:rPr>
          <w:color w:val="182450"/>
        </w:rPr>
        <w:t>Privacy</w:t>
      </w:r>
      <w:r>
        <w:rPr>
          <w:color w:val="182450"/>
          <w:spacing w:val="-4"/>
        </w:rPr>
        <w:t xml:space="preserve"> </w:t>
      </w:r>
      <w:r>
        <w:rPr>
          <w:color w:val="182450"/>
          <w:spacing w:val="-2"/>
        </w:rPr>
        <w:t>Notice</w:t>
      </w:r>
    </w:p>
    <w:p w14:paraId="32A10700" w14:textId="77777777" w:rsidR="001734DD" w:rsidRDefault="001734DD">
      <w:pPr>
        <w:sectPr w:rsidR="001734DD">
          <w:type w:val="continuous"/>
          <w:pgSz w:w="11910" w:h="16840"/>
          <w:pgMar w:top="1340" w:right="1320" w:bottom="280" w:left="1340" w:header="720" w:footer="720" w:gutter="0"/>
          <w:cols w:num="2" w:space="720" w:equalWidth="0">
            <w:col w:w="1748" w:space="2976"/>
            <w:col w:w="4526"/>
          </w:cols>
        </w:sectPr>
      </w:pPr>
    </w:p>
    <w:p w14:paraId="669646B7" w14:textId="77777777" w:rsidR="001734DD" w:rsidRDefault="001734DD">
      <w:pPr>
        <w:pStyle w:val="BodyText"/>
        <w:spacing w:before="12"/>
        <w:ind w:left="0"/>
        <w:rPr>
          <w:rFonts w:ascii="Trebuchet MS"/>
          <w:b/>
        </w:rPr>
      </w:pPr>
    </w:p>
    <w:p w14:paraId="2E23D1C5" w14:textId="77777777" w:rsidR="001734DD" w:rsidRDefault="006075BD">
      <w:pPr>
        <w:pStyle w:val="BodyText"/>
        <w:spacing w:before="1"/>
        <w:ind w:left="100" w:right="191"/>
      </w:pPr>
      <w:r>
        <w:t>One</w:t>
      </w:r>
      <w:r>
        <w:rPr>
          <w:spacing w:val="-3"/>
        </w:rPr>
        <w:t xml:space="preserve"> </w:t>
      </w:r>
      <w:r>
        <w:t>Adoption</w:t>
      </w:r>
      <w:r>
        <w:rPr>
          <w:spacing w:val="-4"/>
        </w:rPr>
        <w:t xml:space="preserve"> </w:t>
      </w:r>
      <w:r>
        <w:t>North</w:t>
      </w:r>
      <w:r>
        <w:rPr>
          <w:spacing w:val="-4"/>
        </w:rPr>
        <w:t xml:space="preserve"> </w:t>
      </w:r>
      <w:r>
        <w:t>and</w:t>
      </w:r>
      <w:r>
        <w:rPr>
          <w:spacing w:val="-4"/>
        </w:rPr>
        <w:t xml:space="preserve"> </w:t>
      </w:r>
      <w:r>
        <w:t>Humber</w:t>
      </w:r>
      <w:r>
        <w:rPr>
          <w:spacing w:val="-3"/>
        </w:rPr>
        <w:t xml:space="preserve"> </w:t>
      </w:r>
      <w:r>
        <w:t>(OANH)</w:t>
      </w:r>
      <w:r>
        <w:rPr>
          <w:spacing w:val="-2"/>
        </w:rPr>
        <w:t xml:space="preserve"> </w:t>
      </w:r>
      <w:r>
        <w:t>is</w:t>
      </w:r>
      <w:r>
        <w:rPr>
          <w:spacing w:val="-6"/>
        </w:rPr>
        <w:t xml:space="preserve"> </w:t>
      </w:r>
      <w:r>
        <w:t>the</w:t>
      </w:r>
      <w:r>
        <w:rPr>
          <w:spacing w:val="-2"/>
        </w:rPr>
        <w:t xml:space="preserve"> </w:t>
      </w:r>
      <w:r>
        <w:t>regional</w:t>
      </w:r>
      <w:r>
        <w:rPr>
          <w:spacing w:val="-4"/>
        </w:rPr>
        <w:t xml:space="preserve"> </w:t>
      </w:r>
      <w:r>
        <w:t>adoption</w:t>
      </w:r>
      <w:r>
        <w:rPr>
          <w:spacing w:val="-3"/>
        </w:rPr>
        <w:t xml:space="preserve"> </w:t>
      </w:r>
      <w:r>
        <w:t>agency</w:t>
      </w:r>
      <w:r>
        <w:rPr>
          <w:spacing w:val="-4"/>
        </w:rPr>
        <w:t xml:space="preserve"> </w:t>
      </w:r>
      <w:r>
        <w:t>for</w:t>
      </w:r>
      <w:r>
        <w:rPr>
          <w:spacing w:val="-3"/>
        </w:rPr>
        <w:t xml:space="preserve"> </w:t>
      </w:r>
      <w:r>
        <w:t>the northern Yorkshire and Humber region. Hosted by City of York Council, OANH comprises adoption services for City of York, Hull City, East Riding of Yorkshire, North East Lincolnshire and North Yorkshire County Councils.</w:t>
      </w:r>
    </w:p>
    <w:p w14:paraId="2F332CA3" w14:textId="77777777" w:rsidR="001734DD" w:rsidRDefault="006075BD">
      <w:pPr>
        <w:pStyle w:val="BodyText"/>
        <w:spacing w:before="267"/>
        <w:ind w:left="100" w:right="191"/>
      </w:pPr>
      <w:r>
        <w:t xml:space="preserve">One Adoption North and Humber is </w:t>
      </w:r>
      <w:r>
        <w:t>required to collect and use personal information</w:t>
      </w:r>
      <w:r>
        <w:rPr>
          <w:spacing w:val="-4"/>
        </w:rPr>
        <w:t xml:space="preserve"> </w:t>
      </w:r>
      <w:r>
        <w:t>about</w:t>
      </w:r>
      <w:r>
        <w:rPr>
          <w:spacing w:val="-4"/>
        </w:rPr>
        <w:t xml:space="preserve"> </w:t>
      </w:r>
      <w:r>
        <w:t>individuals,</w:t>
      </w:r>
      <w:r>
        <w:rPr>
          <w:spacing w:val="-2"/>
        </w:rPr>
        <w:t xml:space="preserve"> </w:t>
      </w:r>
      <w:r>
        <w:t>their</w:t>
      </w:r>
      <w:r>
        <w:rPr>
          <w:spacing w:val="-3"/>
        </w:rPr>
        <w:t xml:space="preserve"> </w:t>
      </w:r>
      <w:r>
        <w:t>families</w:t>
      </w:r>
      <w:r>
        <w:rPr>
          <w:spacing w:val="-2"/>
        </w:rPr>
        <w:t xml:space="preserve"> </w:t>
      </w:r>
      <w:r>
        <w:t>and</w:t>
      </w:r>
      <w:r>
        <w:rPr>
          <w:spacing w:val="-4"/>
        </w:rPr>
        <w:t xml:space="preserve"> </w:t>
      </w:r>
      <w:r>
        <w:t>others</w:t>
      </w:r>
      <w:r>
        <w:rPr>
          <w:spacing w:val="-3"/>
        </w:rPr>
        <w:t xml:space="preserve"> </w:t>
      </w:r>
      <w:r>
        <w:t>in</w:t>
      </w:r>
      <w:r>
        <w:rPr>
          <w:spacing w:val="-4"/>
        </w:rPr>
        <w:t xml:space="preserve"> </w:t>
      </w:r>
      <w:r>
        <w:t>their</w:t>
      </w:r>
      <w:r>
        <w:rPr>
          <w:spacing w:val="-3"/>
        </w:rPr>
        <w:t xml:space="preserve"> </w:t>
      </w:r>
      <w:r>
        <w:t>support</w:t>
      </w:r>
      <w:r>
        <w:rPr>
          <w:spacing w:val="-9"/>
        </w:rPr>
        <w:t xml:space="preserve"> </w:t>
      </w:r>
      <w:r>
        <w:t>network, who wish to become adopters. The information we collect from you will be used solely for adoption purposes; to assess if adoption is right for you and your family; if now is the right time for you to adopt and if you are able to adopt the children</w:t>
      </w:r>
      <w:r>
        <w:t xml:space="preserve"> who currently need adoptive families.</w:t>
      </w:r>
    </w:p>
    <w:p w14:paraId="59443A49" w14:textId="77777777" w:rsidR="001734DD" w:rsidRDefault="001734DD">
      <w:pPr>
        <w:pStyle w:val="BodyText"/>
        <w:spacing w:before="1"/>
        <w:ind w:left="0"/>
      </w:pPr>
    </w:p>
    <w:p w14:paraId="297CF0E4" w14:textId="77777777" w:rsidR="001734DD" w:rsidRDefault="006075BD">
      <w:pPr>
        <w:pStyle w:val="BodyText"/>
        <w:ind w:left="100" w:right="191"/>
      </w:pPr>
      <w:r>
        <w:t>When</w:t>
      </w:r>
      <w:r>
        <w:rPr>
          <w:spacing w:val="-3"/>
        </w:rPr>
        <w:t xml:space="preserve"> </w:t>
      </w:r>
      <w:r>
        <w:t>information</w:t>
      </w:r>
      <w:r>
        <w:rPr>
          <w:spacing w:val="-3"/>
        </w:rPr>
        <w:t xml:space="preserve"> </w:t>
      </w:r>
      <w:r>
        <w:t>is</w:t>
      </w:r>
      <w:r>
        <w:rPr>
          <w:spacing w:val="-2"/>
        </w:rPr>
        <w:t xml:space="preserve"> </w:t>
      </w:r>
      <w:r>
        <w:t>collected</w:t>
      </w:r>
      <w:r>
        <w:rPr>
          <w:spacing w:val="-3"/>
        </w:rPr>
        <w:t xml:space="preserve"> </w:t>
      </w:r>
      <w:r>
        <w:t>about</w:t>
      </w:r>
      <w:r>
        <w:rPr>
          <w:spacing w:val="-3"/>
        </w:rPr>
        <w:t xml:space="preserve"> </w:t>
      </w:r>
      <w:r>
        <w:t>you</w:t>
      </w:r>
      <w:r>
        <w:rPr>
          <w:spacing w:val="-2"/>
        </w:rPr>
        <w:t xml:space="preserve"> </w:t>
      </w:r>
      <w:r>
        <w:t>for</w:t>
      </w:r>
      <w:r>
        <w:rPr>
          <w:spacing w:val="-2"/>
        </w:rPr>
        <w:t xml:space="preserve"> </w:t>
      </w:r>
      <w:r>
        <w:t>the</w:t>
      </w:r>
      <w:r>
        <w:rPr>
          <w:spacing w:val="-1"/>
        </w:rPr>
        <w:t xml:space="preserve"> </w:t>
      </w:r>
      <w:r>
        <w:t>above</w:t>
      </w:r>
      <w:r>
        <w:rPr>
          <w:spacing w:val="-1"/>
        </w:rPr>
        <w:t xml:space="preserve"> </w:t>
      </w:r>
      <w:r>
        <w:t>purposes,</w:t>
      </w:r>
      <w:r>
        <w:rPr>
          <w:spacing w:val="-3"/>
        </w:rPr>
        <w:t xml:space="preserve"> </w:t>
      </w:r>
      <w:r>
        <w:t>it</w:t>
      </w:r>
      <w:r>
        <w:rPr>
          <w:spacing w:val="-3"/>
        </w:rPr>
        <w:t xml:space="preserve"> </w:t>
      </w:r>
      <w:r>
        <w:t>is</w:t>
      </w:r>
      <w:r>
        <w:rPr>
          <w:spacing w:val="-2"/>
        </w:rPr>
        <w:t xml:space="preserve"> </w:t>
      </w:r>
      <w:r>
        <w:t>processed and held by the Local Authority that has completed the prospective adopter</w:t>
      </w:r>
    </w:p>
    <w:p w14:paraId="393223A9" w14:textId="77777777" w:rsidR="001734DD" w:rsidRDefault="006075BD">
      <w:pPr>
        <w:pStyle w:val="BodyText"/>
        <w:ind w:left="100" w:right="191"/>
      </w:pPr>
      <w:r>
        <w:t>assessments. The Local Authority will be the ‘Data Controller</w:t>
      </w:r>
      <w:r>
        <w:t>’ as defined by Article</w:t>
      </w:r>
      <w:r>
        <w:rPr>
          <w:spacing w:val="-1"/>
        </w:rPr>
        <w:t xml:space="preserve"> </w:t>
      </w:r>
      <w:r>
        <w:t>4</w:t>
      </w:r>
      <w:r>
        <w:rPr>
          <w:spacing w:val="-1"/>
        </w:rPr>
        <w:t xml:space="preserve"> </w:t>
      </w:r>
      <w:r>
        <w:t>(7)</w:t>
      </w:r>
      <w:r>
        <w:rPr>
          <w:spacing w:val="-1"/>
        </w:rPr>
        <w:t xml:space="preserve"> </w:t>
      </w:r>
      <w:r>
        <w:t>of</w:t>
      </w:r>
      <w:r>
        <w:rPr>
          <w:spacing w:val="-4"/>
        </w:rPr>
        <w:t xml:space="preserve"> </w:t>
      </w:r>
      <w:r>
        <w:t>the</w:t>
      </w:r>
      <w:r>
        <w:rPr>
          <w:spacing w:val="-1"/>
        </w:rPr>
        <w:t xml:space="preserve"> </w:t>
      </w:r>
      <w:r>
        <w:t>UK</w:t>
      </w:r>
      <w:r>
        <w:rPr>
          <w:spacing w:val="-4"/>
        </w:rPr>
        <w:t xml:space="preserve"> </w:t>
      </w:r>
      <w:r>
        <w:t>GDPR.</w:t>
      </w:r>
      <w:r>
        <w:rPr>
          <w:spacing w:val="-1"/>
        </w:rPr>
        <w:t xml:space="preserve"> </w:t>
      </w:r>
      <w:r>
        <w:t>This</w:t>
      </w:r>
      <w:r>
        <w:rPr>
          <w:spacing w:val="-5"/>
        </w:rPr>
        <w:t xml:space="preserve"> </w:t>
      </w:r>
      <w:r>
        <w:t>means</w:t>
      </w:r>
      <w:r>
        <w:rPr>
          <w:spacing w:val="-2"/>
        </w:rPr>
        <w:t xml:space="preserve"> </w:t>
      </w:r>
      <w:r>
        <w:t>that</w:t>
      </w:r>
      <w:r>
        <w:rPr>
          <w:spacing w:val="-2"/>
        </w:rPr>
        <w:t xml:space="preserve"> </w:t>
      </w:r>
      <w:r>
        <w:t>the</w:t>
      </w:r>
      <w:r>
        <w:rPr>
          <w:spacing w:val="-1"/>
        </w:rPr>
        <w:t xml:space="preserve"> </w:t>
      </w:r>
      <w:r>
        <w:t>Local</w:t>
      </w:r>
      <w:r>
        <w:rPr>
          <w:spacing w:val="-3"/>
        </w:rPr>
        <w:t xml:space="preserve"> </w:t>
      </w:r>
      <w:r>
        <w:t>Authority</w:t>
      </w:r>
      <w:r>
        <w:rPr>
          <w:spacing w:val="-4"/>
        </w:rPr>
        <w:t xml:space="preserve"> </w:t>
      </w:r>
      <w:r>
        <w:t>will</w:t>
      </w:r>
      <w:r>
        <w:rPr>
          <w:spacing w:val="-1"/>
        </w:rPr>
        <w:t xml:space="preserve"> </w:t>
      </w:r>
      <w:r>
        <w:t xml:space="preserve">determine the purposes for which, and the manner in which, your personal data is processed. The Local Authority will have a responsibility to you and your personal data </w:t>
      </w:r>
      <w:r>
        <w:t>and will only collect and use it in ways which are compliant with data protection legislation.</w:t>
      </w:r>
    </w:p>
    <w:p w14:paraId="538ED326" w14:textId="77777777" w:rsidR="001734DD" w:rsidRDefault="001734DD">
      <w:pPr>
        <w:pStyle w:val="BodyText"/>
        <w:spacing w:before="1"/>
        <w:ind w:left="0"/>
      </w:pPr>
    </w:p>
    <w:p w14:paraId="294740F5" w14:textId="77777777" w:rsidR="001734DD" w:rsidRDefault="006075BD">
      <w:pPr>
        <w:pStyle w:val="BodyText"/>
        <w:ind w:left="100" w:right="191"/>
      </w:pPr>
      <w:r>
        <w:t>Specific</w:t>
      </w:r>
      <w:r>
        <w:rPr>
          <w:spacing w:val="-3"/>
        </w:rPr>
        <w:t xml:space="preserve"> </w:t>
      </w:r>
      <w:r>
        <w:t>privacy</w:t>
      </w:r>
      <w:r>
        <w:rPr>
          <w:spacing w:val="-4"/>
        </w:rPr>
        <w:t xml:space="preserve"> </w:t>
      </w:r>
      <w:r>
        <w:t>information,</w:t>
      </w:r>
      <w:r>
        <w:rPr>
          <w:spacing w:val="-2"/>
        </w:rPr>
        <w:t xml:space="preserve"> </w:t>
      </w:r>
      <w:r>
        <w:t>including</w:t>
      </w:r>
      <w:r>
        <w:rPr>
          <w:spacing w:val="-4"/>
        </w:rPr>
        <w:t xml:space="preserve"> </w:t>
      </w:r>
      <w:r>
        <w:t>details</w:t>
      </w:r>
      <w:r>
        <w:rPr>
          <w:spacing w:val="-3"/>
        </w:rPr>
        <w:t xml:space="preserve"> </w:t>
      </w:r>
      <w:r>
        <w:t>of</w:t>
      </w:r>
      <w:r>
        <w:rPr>
          <w:spacing w:val="-4"/>
        </w:rPr>
        <w:t xml:space="preserve"> </w:t>
      </w:r>
      <w:r>
        <w:t>the</w:t>
      </w:r>
      <w:r>
        <w:rPr>
          <w:spacing w:val="-2"/>
        </w:rPr>
        <w:t xml:space="preserve"> </w:t>
      </w:r>
      <w:r>
        <w:t>Data</w:t>
      </w:r>
      <w:r>
        <w:rPr>
          <w:spacing w:val="-4"/>
        </w:rPr>
        <w:t xml:space="preserve"> </w:t>
      </w:r>
      <w:r>
        <w:t>Protection</w:t>
      </w:r>
      <w:r>
        <w:rPr>
          <w:spacing w:val="-4"/>
        </w:rPr>
        <w:t xml:space="preserve"> </w:t>
      </w:r>
      <w:r>
        <w:t>Officer,</w:t>
      </w:r>
      <w:r>
        <w:rPr>
          <w:spacing w:val="-5"/>
        </w:rPr>
        <w:t xml:space="preserve"> </w:t>
      </w:r>
      <w:r>
        <w:t>for each OANH member can be found through the links below:</w:t>
      </w:r>
    </w:p>
    <w:p w14:paraId="2D93BCEA" w14:textId="77777777" w:rsidR="001734DD" w:rsidRDefault="001734DD">
      <w:pPr>
        <w:pStyle w:val="BodyText"/>
        <w:spacing w:before="24"/>
        <w:ind w:left="0"/>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1734DD" w14:paraId="09F5B9E3" w14:textId="77777777">
        <w:trPr>
          <w:trHeight w:val="266"/>
        </w:trPr>
        <w:tc>
          <w:tcPr>
            <w:tcW w:w="4508" w:type="dxa"/>
          </w:tcPr>
          <w:p w14:paraId="17C3228B" w14:textId="77777777" w:rsidR="001734DD" w:rsidRDefault="006075BD">
            <w:pPr>
              <w:pStyle w:val="TableParagraph"/>
              <w:spacing w:line="246" w:lineRule="exact"/>
              <w:rPr>
                <w:u w:val="none"/>
              </w:rPr>
            </w:pPr>
            <w:r>
              <w:rPr>
                <w:u w:val="none"/>
              </w:rPr>
              <w:t>City</w:t>
            </w:r>
            <w:r>
              <w:rPr>
                <w:spacing w:val="-4"/>
                <w:u w:val="none"/>
              </w:rPr>
              <w:t xml:space="preserve"> </w:t>
            </w:r>
            <w:r>
              <w:rPr>
                <w:u w:val="none"/>
              </w:rPr>
              <w:t>of</w:t>
            </w:r>
            <w:r>
              <w:rPr>
                <w:spacing w:val="-3"/>
                <w:u w:val="none"/>
              </w:rPr>
              <w:t xml:space="preserve"> </w:t>
            </w:r>
            <w:r>
              <w:rPr>
                <w:u w:val="none"/>
              </w:rPr>
              <w:t>York</w:t>
            </w:r>
            <w:r>
              <w:rPr>
                <w:spacing w:val="-4"/>
                <w:u w:val="none"/>
              </w:rPr>
              <w:t xml:space="preserve"> </w:t>
            </w:r>
            <w:r>
              <w:rPr>
                <w:u w:val="none"/>
              </w:rPr>
              <w:t>Council</w:t>
            </w:r>
            <w:r>
              <w:rPr>
                <w:spacing w:val="-2"/>
                <w:u w:val="none"/>
              </w:rPr>
              <w:t xml:space="preserve"> </w:t>
            </w:r>
            <w:r>
              <w:rPr>
                <w:u w:val="none"/>
              </w:rPr>
              <w:t>(Host</w:t>
            </w:r>
            <w:r>
              <w:rPr>
                <w:spacing w:val="-2"/>
                <w:u w:val="none"/>
              </w:rPr>
              <w:t xml:space="preserve"> Authority)</w:t>
            </w:r>
          </w:p>
        </w:tc>
        <w:tc>
          <w:tcPr>
            <w:tcW w:w="4511" w:type="dxa"/>
          </w:tcPr>
          <w:p w14:paraId="3410F78D" w14:textId="77777777" w:rsidR="001734DD" w:rsidRDefault="006075BD">
            <w:pPr>
              <w:pStyle w:val="TableParagraph"/>
              <w:spacing w:line="246" w:lineRule="exact"/>
              <w:rPr>
                <w:u w:val="none"/>
              </w:rPr>
            </w:pPr>
            <w:hyperlink r:id="rId5">
              <w:r>
                <w:rPr>
                  <w:color w:val="0000FF"/>
                  <w:u w:color="0000FF"/>
                </w:rPr>
                <w:t>City</w:t>
              </w:r>
              <w:r>
                <w:rPr>
                  <w:color w:val="0000FF"/>
                  <w:spacing w:val="-4"/>
                  <w:u w:color="0000FF"/>
                </w:rPr>
                <w:t xml:space="preserve"> </w:t>
              </w:r>
              <w:r>
                <w:rPr>
                  <w:color w:val="0000FF"/>
                  <w:u w:color="0000FF"/>
                </w:rPr>
                <w:t>of</w:t>
              </w:r>
              <w:r>
                <w:rPr>
                  <w:color w:val="0000FF"/>
                  <w:spacing w:val="-4"/>
                  <w:u w:color="0000FF"/>
                </w:rPr>
                <w:t xml:space="preserve"> </w:t>
              </w:r>
              <w:r>
                <w:rPr>
                  <w:color w:val="0000FF"/>
                  <w:u w:color="0000FF"/>
                </w:rPr>
                <w:t>York</w:t>
              </w:r>
              <w:r>
                <w:rPr>
                  <w:color w:val="0000FF"/>
                  <w:spacing w:val="-4"/>
                  <w:u w:color="0000FF"/>
                </w:rPr>
                <w:t xml:space="preserve"> </w:t>
              </w:r>
              <w:r>
                <w:rPr>
                  <w:color w:val="0000FF"/>
                  <w:u w:color="0000FF"/>
                </w:rPr>
                <w:t>Council</w:t>
              </w:r>
              <w:r>
                <w:rPr>
                  <w:color w:val="0000FF"/>
                  <w:spacing w:val="-4"/>
                  <w:u w:color="0000FF"/>
                </w:rPr>
                <w:t xml:space="preserve"> </w:t>
              </w:r>
              <w:r>
                <w:rPr>
                  <w:color w:val="0000FF"/>
                  <w:u w:color="0000FF"/>
                </w:rPr>
                <w:t>Privacy</w:t>
              </w:r>
              <w:r>
                <w:rPr>
                  <w:color w:val="0000FF"/>
                  <w:spacing w:val="-3"/>
                  <w:u w:color="0000FF"/>
                </w:rPr>
                <w:t xml:space="preserve"> </w:t>
              </w:r>
              <w:r>
                <w:rPr>
                  <w:color w:val="0000FF"/>
                  <w:spacing w:val="-2"/>
                  <w:u w:color="0000FF"/>
                </w:rPr>
                <w:t>Notice</w:t>
              </w:r>
            </w:hyperlink>
          </w:p>
        </w:tc>
      </w:tr>
      <w:tr w:rsidR="001734DD" w14:paraId="759A4440" w14:textId="77777777">
        <w:trPr>
          <w:trHeight w:val="534"/>
        </w:trPr>
        <w:tc>
          <w:tcPr>
            <w:tcW w:w="4508" w:type="dxa"/>
          </w:tcPr>
          <w:p w14:paraId="32E8EEE4" w14:textId="54D91204" w:rsidR="001734DD" w:rsidRDefault="006075BD">
            <w:pPr>
              <w:pStyle w:val="TableParagraph"/>
              <w:spacing w:before="2"/>
              <w:rPr>
                <w:u w:val="none"/>
              </w:rPr>
            </w:pPr>
            <w:r>
              <w:rPr>
                <w:u w:val="none"/>
              </w:rPr>
              <w:t>North</w:t>
            </w:r>
            <w:r>
              <w:rPr>
                <w:spacing w:val="-6"/>
                <w:u w:val="none"/>
              </w:rPr>
              <w:t xml:space="preserve"> </w:t>
            </w:r>
            <w:r>
              <w:rPr>
                <w:u w:val="none"/>
              </w:rPr>
              <w:t>Yorkshire</w:t>
            </w:r>
            <w:r>
              <w:rPr>
                <w:spacing w:val="-4"/>
                <w:u w:val="none"/>
              </w:rPr>
              <w:t xml:space="preserve"> </w:t>
            </w:r>
            <w:r>
              <w:rPr>
                <w:spacing w:val="-2"/>
                <w:u w:val="none"/>
              </w:rPr>
              <w:t>Council</w:t>
            </w:r>
          </w:p>
        </w:tc>
        <w:tc>
          <w:tcPr>
            <w:tcW w:w="4511" w:type="dxa"/>
          </w:tcPr>
          <w:p w14:paraId="2D2167DD" w14:textId="02215C28" w:rsidR="001734DD" w:rsidRDefault="006075BD">
            <w:pPr>
              <w:pStyle w:val="TableParagraph"/>
              <w:spacing w:line="266" w:lineRule="exact"/>
              <w:ind w:right="223"/>
              <w:rPr>
                <w:u w:val="none"/>
              </w:rPr>
            </w:pPr>
            <w:hyperlink r:id="rId6">
              <w:r>
                <w:rPr>
                  <w:color w:val="0000FF"/>
                  <w:u w:color="0000FF"/>
                </w:rPr>
                <w:t>North</w:t>
              </w:r>
              <w:r>
                <w:rPr>
                  <w:color w:val="0000FF"/>
                  <w:spacing w:val="-13"/>
                  <w:u w:color="0000FF"/>
                </w:rPr>
                <w:t xml:space="preserve"> </w:t>
              </w:r>
              <w:r>
                <w:rPr>
                  <w:color w:val="0000FF"/>
                  <w:u w:color="0000FF"/>
                </w:rPr>
                <w:t>Yorkshire</w:t>
              </w:r>
              <w:r>
                <w:rPr>
                  <w:color w:val="0000FF"/>
                  <w:spacing w:val="-11"/>
                  <w:u w:color="0000FF"/>
                </w:rPr>
                <w:t xml:space="preserve"> </w:t>
              </w:r>
              <w:r>
                <w:rPr>
                  <w:color w:val="0000FF"/>
                  <w:u w:color="0000FF"/>
                </w:rPr>
                <w:t>Council</w:t>
              </w:r>
            </w:hyperlink>
            <w:r>
              <w:rPr>
                <w:color w:val="0000FF"/>
                <w:u w:val="none"/>
              </w:rPr>
              <w:t xml:space="preserve"> </w:t>
            </w:r>
            <w:hyperlink r:id="rId7">
              <w:r>
                <w:rPr>
                  <w:color w:val="0000FF"/>
                  <w:u w:color="0000FF"/>
                </w:rPr>
                <w:t>Privacy Notice</w:t>
              </w:r>
            </w:hyperlink>
          </w:p>
        </w:tc>
      </w:tr>
      <w:tr w:rsidR="001734DD" w14:paraId="2436D76E" w14:textId="77777777">
        <w:trPr>
          <w:trHeight w:val="268"/>
        </w:trPr>
        <w:tc>
          <w:tcPr>
            <w:tcW w:w="4508" w:type="dxa"/>
          </w:tcPr>
          <w:p w14:paraId="3A394994" w14:textId="77777777" w:rsidR="001734DD" w:rsidRDefault="006075BD">
            <w:pPr>
              <w:pStyle w:val="TableParagraph"/>
              <w:spacing w:before="2" w:line="247" w:lineRule="exact"/>
              <w:rPr>
                <w:u w:val="none"/>
              </w:rPr>
            </w:pPr>
            <w:r>
              <w:rPr>
                <w:u w:val="none"/>
              </w:rPr>
              <w:t>Hull</w:t>
            </w:r>
            <w:r>
              <w:rPr>
                <w:spacing w:val="-4"/>
                <w:u w:val="none"/>
              </w:rPr>
              <w:t xml:space="preserve"> </w:t>
            </w:r>
            <w:r>
              <w:rPr>
                <w:u w:val="none"/>
              </w:rPr>
              <w:t>City</w:t>
            </w:r>
            <w:r>
              <w:rPr>
                <w:spacing w:val="-4"/>
                <w:u w:val="none"/>
              </w:rPr>
              <w:t xml:space="preserve"> </w:t>
            </w:r>
            <w:r>
              <w:rPr>
                <w:spacing w:val="-2"/>
                <w:u w:val="none"/>
              </w:rPr>
              <w:t>Council</w:t>
            </w:r>
          </w:p>
        </w:tc>
        <w:tc>
          <w:tcPr>
            <w:tcW w:w="4511" w:type="dxa"/>
          </w:tcPr>
          <w:p w14:paraId="42C89632" w14:textId="77777777" w:rsidR="001734DD" w:rsidRDefault="006075BD">
            <w:pPr>
              <w:pStyle w:val="TableParagraph"/>
              <w:spacing w:before="2" w:line="247" w:lineRule="exact"/>
              <w:rPr>
                <w:u w:val="none"/>
              </w:rPr>
            </w:pPr>
            <w:hyperlink r:id="rId8">
              <w:r>
                <w:rPr>
                  <w:color w:val="0000FF"/>
                  <w:u w:color="0000FF"/>
                </w:rPr>
                <w:t>Hull</w:t>
              </w:r>
              <w:r>
                <w:rPr>
                  <w:color w:val="0000FF"/>
                  <w:spacing w:val="-5"/>
                  <w:u w:color="0000FF"/>
                </w:rPr>
                <w:t xml:space="preserve"> </w:t>
              </w:r>
              <w:r>
                <w:rPr>
                  <w:color w:val="0000FF"/>
                  <w:u w:color="0000FF"/>
                </w:rPr>
                <w:t>City</w:t>
              </w:r>
              <w:r>
                <w:rPr>
                  <w:color w:val="0000FF"/>
                  <w:spacing w:val="-4"/>
                  <w:u w:color="0000FF"/>
                </w:rPr>
                <w:t xml:space="preserve"> </w:t>
              </w:r>
              <w:r>
                <w:rPr>
                  <w:color w:val="0000FF"/>
                  <w:u w:color="0000FF"/>
                </w:rPr>
                <w:t>Council</w:t>
              </w:r>
              <w:r>
                <w:rPr>
                  <w:color w:val="0000FF"/>
                  <w:spacing w:val="-4"/>
                  <w:u w:color="0000FF"/>
                </w:rPr>
                <w:t xml:space="preserve"> </w:t>
              </w:r>
              <w:r>
                <w:rPr>
                  <w:color w:val="0000FF"/>
                  <w:u w:color="0000FF"/>
                </w:rPr>
                <w:t>Privacy</w:t>
              </w:r>
              <w:r>
                <w:rPr>
                  <w:color w:val="0000FF"/>
                  <w:spacing w:val="-4"/>
                  <w:u w:color="0000FF"/>
                </w:rPr>
                <w:t xml:space="preserve"> </w:t>
              </w:r>
              <w:r>
                <w:rPr>
                  <w:color w:val="0000FF"/>
                  <w:spacing w:val="-2"/>
                  <w:u w:color="0000FF"/>
                </w:rPr>
                <w:t>Notice</w:t>
              </w:r>
            </w:hyperlink>
          </w:p>
        </w:tc>
      </w:tr>
      <w:tr w:rsidR="001734DD" w14:paraId="0FED257A" w14:textId="77777777">
        <w:trPr>
          <w:trHeight w:val="534"/>
        </w:trPr>
        <w:tc>
          <w:tcPr>
            <w:tcW w:w="4508" w:type="dxa"/>
          </w:tcPr>
          <w:p w14:paraId="66F35393" w14:textId="77777777" w:rsidR="001734DD" w:rsidRDefault="006075BD">
            <w:pPr>
              <w:pStyle w:val="TableParagraph"/>
              <w:spacing w:line="267" w:lineRule="exact"/>
              <w:rPr>
                <w:u w:val="none"/>
              </w:rPr>
            </w:pPr>
            <w:r>
              <w:rPr>
                <w:u w:val="none"/>
              </w:rPr>
              <w:t>East</w:t>
            </w:r>
            <w:r>
              <w:rPr>
                <w:spacing w:val="-4"/>
                <w:u w:val="none"/>
              </w:rPr>
              <w:t xml:space="preserve"> </w:t>
            </w:r>
            <w:r>
              <w:rPr>
                <w:u w:val="none"/>
              </w:rPr>
              <w:t>Riding</w:t>
            </w:r>
            <w:r>
              <w:rPr>
                <w:spacing w:val="-5"/>
                <w:u w:val="none"/>
              </w:rPr>
              <w:t xml:space="preserve"> </w:t>
            </w:r>
            <w:r>
              <w:rPr>
                <w:u w:val="none"/>
              </w:rPr>
              <w:t>of</w:t>
            </w:r>
            <w:r>
              <w:rPr>
                <w:spacing w:val="-5"/>
                <w:u w:val="none"/>
              </w:rPr>
              <w:t xml:space="preserve"> </w:t>
            </w:r>
            <w:r>
              <w:rPr>
                <w:u w:val="none"/>
              </w:rPr>
              <w:t>Yorkshire</w:t>
            </w:r>
            <w:r>
              <w:rPr>
                <w:spacing w:val="-2"/>
                <w:u w:val="none"/>
              </w:rPr>
              <w:t xml:space="preserve"> Council</w:t>
            </w:r>
          </w:p>
        </w:tc>
        <w:tc>
          <w:tcPr>
            <w:tcW w:w="4511" w:type="dxa"/>
          </w:tcPr>
          <w:p w14:paraId="1FDA2C95" w14:textId="77777777" w:rsidR="001734DD" w:rsidRDefault="006075BD">
            <w:pPr>
              <w:pStyle w:val="TableParagraph"/>
              <w:spacing w:line="268" w:lineRule="exact"/>
              <w:ind w:right="223"/>
              <w:rPr>
                <w:u w:val="none"/>
              </w:rPr>
            </w:pPr>
            <w:hyperlink r:id="rId9">
              <w:r>
                <w:rPr>
                  <w:color w:val="0000FF"/>
                  <w:u w:color="0000FF"/>
                </w:rPr>
                <w:t>East</w:t>
              </w:r>
              <w:r>
                <w:rPr>
                  <w:color w:val="0000FF"/>
                  <w:spacing w:val="-9"/>
                  <w:u w:color="0000FF"/>
                </w:rPr>
                <w:t xml:space="preserve"> </w:t>
              </w:r>
              <w:r>
                <w:rPr>
                  <w:color w:val="0000FF"/>
                  <w:u w:color="0000FF"/>
                </w:rPr>
                <w:t>Riding</w:t>
              </w:r>
              <w:r>
                <w:rPr>
                  <w:color w:val="0000FF"/>
                  <w:spacing w:val="-10"/>
                  <w:u w:color="0000FF"/>
                </w:rPr>
                <w:t xml:space="preserve"> </w:t>
              </w:r>
              <w:r>
                <w:rPr>
                  <w:color w:val="0000FF"/>
                  <w:u w:color="0000FF"/>
                </w:rPr>
                <w:t>of</w:t>
              </w:r>
              <w:r>
                <w:rPr>
                  <w:color w:val="0000FF"/>
                  <w:spacing w:val="-10"/>
                  <w:u w:color="0000FF"/>
                </w:rPr>
                <w:t xml:space="preserve"> </w:t>
              </w:r>
              <w:r>
                <w:rPr>
                  <w:color w:val="0000FF"/>
                  <w:u w:color="0000FF"/>
                </w:rPr>
                <w:t>Yorkshire</w:t>
              </w:r>
              <w:r>
                <w:rPr>
                  <w:color w:val="0000FF"/>
                  <w:spacing w:val="-8"/>
                  <w:u w:color="0000FF"/>
                </w:rPr>
                <w:t xml:space="preserve"> </w:t>
              </w:r>
              <w:r>
                <w:rPr>
                  <w:color w:val="0000FF"/>
                  <w:u w:color="0000FF"/>
                </w:rPr>
                <w:t>Council</w:t>
              </w:r>
            </w:hyperlink>
            <w:r>
              <w:rPr>
                <w:color w:val="0000FF"/>
                <w:u w:val="none"/>
              </w:rPr>
              <w:t xml:space="preserve"> </w:t>
            </w:r>
            <w:hyperlink r:id="rId10">
              <w:r>
                <w:rPr>
                  <w:color w:val="0000FF"/>
                  <w:u w:color="0000FF"/>
                </w:rPr>
                <w:t>Privacy Notice</w:t>
              </w:r>
            </w:hyperlink>
          </w:p>
        </w:tc>
      </w:tr>
      <w:tr w:rsidR="001734DD" w14:paraId="601E0147" w14:textId="77777777">
        <w:trPr>
          <w:trHeight w:val="533"/>
        </w:trPr>
        <w:tc>
          <w:tcPr>
            <w:tcW w:w="4508" w:type="dxa"/>
          </w:tcPr>
          <w:p w14:paraId="17C36887" w14:textId="77777777" w:rsidR="001734DD" w:rsidRDefault="006075BD">
            <w:pPr>
              <w:pStyle w:val="TableParagraph"/>
              <w:spacing w:line="266" w:lineRule="exact"/>
              <w:rPr>
                <w:u w:val="none"/>
              </w:rPr>
            </w:pPr>
            <w:r>
              <w:rPr>
                <w:u w:val="none"/>
              </w:rPr>
              <w:t>North</w:t>
            </w:r>
            <w:r>
              <w:rPr>
                <w:spacing w:val="-5"/>
                <w:u w:val="none"/>
              </w:rPr>
              <w:t xml:space="preserve"> </w:t>
            </w:r>
            <w:r>
              <w:rPr>
                <w:u w:val="none"/>
              </w:rPr>
              <w:t>East</w:t>
            </w:r>
            <w:r>
              <w:rPr>
                <w:spacing w:val="-3"/>
                <w:u w:val="none"/>
              </w:rPr>
              <w:t xml:space="preserve"> </w:t>
            </w:r>
            <w:r>
              <w:rPr>
                <w:u w:val="none"/>
              </w:rPr>
              <w:t>Lincolnshire</w:t>
            </w:r>
            <w:r>
              <w:rPr>
                <w:spacing w:val="-2"/>
                <w:u w:val="none"/>
              </w:rPr>
              <w:t xml:space="preserve"> Council</w:t>
            </w:r>
          </w:p>
        </w:tc>
        <w:tc>
          <w:tcPr>
            <w:tcW w:w="4511" w:type="dxa"/>
          </w:tcPr>
          <w:p w14:paraId="3E8DC727" w14:textId="77777777" w:rsidR="001734DD" w:rsidRDefault="006075BD">
            <w:pPr>
              <w:pStyle w:val="TableParagraph"/>
              <w:spacing w:line="268" w:lineRule="exact"/>
              <w:ind w:right="223"/>
              <w:rPr>
                <w:u w:val="none"/>
              </w:rPr>
            </w:pPr>
            <w:hyperlink r:id="rId11">
              <w:r>
                <w:rPr>
                  <w:color w:val="0000FF"/>
                  <w:u w:color="0000FF"/>
                </w:rPr>
                <w:t>North</w:t>
              </w:r>
              <w:r>
                <w:rPr>
                  <w:color w:val="0000FF"/>
                  <w:spacing w:val="-13"/>
                  <w:u w:color="0000FF"/>
                </w:rPr>
                <w:t xml:space="preserve"> </w:t>
              </w:r>
              <w:r>
                <w:rPr>
                  <w:color w:val="0000FF"/>
                  <w:u w:color="0000FF"/>
                </w:rPr>
                <w:t>East</w:t>
              </w:r>
              <w:r>
                <w:rPr>
                  <w:color w:val="0000FF"/>
                  <w:spacing w:val="-12"/>
                  <w:u w:color="0000FF"/>
                </w:rPr>
                <w:t xml:space="preserve"> </w:t>
              </w:r>
              <w:r>
                <w:rPr>
                  <w:color w:val="0000FF"/>
                  <w:u w:color="0000FF"/>
                </w:rPr>
                <w:t>Lincolnshire</w:t>
              </w:r>
              <w:r>
                <w:rPr>
                  <w:color w:val="0000FF"/>
                  <w:spacing w:val="-11"/>
                  <w:u w:color="0000FF"/>
                </w:rPr>
                <w:t xml:space="preserve"> </w:t>
              </w:r>
              <w:r>
                <w:rPr>
                  <w:color w:val="0000FF"/>
                  <w:u w:color="0000FF"/>
                </w:rPr>
                <w:t>Council</w:t>
              </w:r>
            </w:hyperlink>
            <w:r>
              <w:rPr>
                <w:color w:val="0000FF"/>
                <w:u w:val="none"/>
              </w:rPr>
              <w:t xml:space="preserve"> </w:t>
            </w:r>
            <w:hyperlink r:id="rId12">
              <w:r>
                <w:rPr>
                  <w:color w:val="0000FF"/>
                  <w:u w:color="0000FF"/>
                </w:rPr>
                <w:t>Privacy Notice</w:t>
              </w:r>
            </w:hyperlink>
          </w:p>
        </w:tc>
      </w:tr>
    </w:tbl>
    <w:p w14:paraId="7A23E006" w14:textId="77777777" w:rsidR="001734DD" w:rsidRDefault="001734DD">
      <w:pPr>
        <w:pStyle w:val="BodyText"/>
        <w:spacing w:before="3"/>
        <w:ind w:left="0"/>
      </w:pPr>
    </w:p>
    <w:p w14:paraId="4D564136" w14:textId="77777777" w:rsidR="001734DD" w:rsidRDefault="006075BD">
      <w:pPr>
        <w:pStyle w:val="Heading1"/>
        <w:spacing w:before="1"/>
      </w:pPr>
      <w:r>
        <w:t>What</w:t>
      </w:r>
      <w:r>
        <w:rPr>
          <w:spacing w:val="-6"/>
        </w:rPr>
        <w:t xml:space="preserve"> </w:t>
      </w:r>
      <w:r>
        <w:t>information</w:t>
      </w:r>
      <w:r>
        <w:rPr>
          <w:spacing w:val="-5"/>
        </w:rPr>
        <w:t xml:space="preserve"> </w:t>
      </w:r>
      <w:r>
        <w:t>do</w:t>
      </w:r>
      <w:r>
        <w:rPr>
          <w:spacing w:val="-6"/>
        </w:rPr>
        <w:t xml:space="preserve"> </w:t>
      </w:r>
      <w:r>
        <w:t>we</w:t>
      </w:r>
      <w:r>
        <w:rPr>
          <w:spacing w:val="-5"/>
        </w:rPr>
        <w:t xml:space="preserve"> </w:t>
      </w:r>
      <w:r>
        <w:rPr>
          <w:spacing w:val="-2"/>
        </w:rPr>
        <w:t>collect?</w:t>
      </w:r>
    </w:p>
    <w:p w14:paraId="0110985A" w14:textId="77777777" w:rsidR="001734DD" w:rsidRDefault="006075BD">
      <w:pPr>
        <w:pStyle w:val="BodyText"/>
        <w:spacing w:before="265"/>
        <w:ind w:left="100" w:right="191"/>
      </w:pPr>
      <w:r>
        <w:t>The</w:t>
      </w:r>
      <w:r>
        <w:rPr>
          <w:spacing w:val="-3"/>
        </w:rPr>
        <w:t xml:space="preserve"> </w:t>
      </w:r>
      <w:r>
        <w:t>categories</w:t>
      </w:r>
      <w:r>
        <w:rPr>
          <w:spacing w:val="-3"/>
        </w:rPr>
        <w:t xml:space="preserve"> </w:t>
      </w:r>
      <w:r>
        <w:t>of</w:t>
      </w:r>
      <w:r>
        <w:rPr>
          <w:spacing w:val="-4"/>
        </w:rPr>
        <w:t xml:space="preserve"> </w:t>
      </w:r>
      <w:r>
        <w:t>information</w:t>
      </w:r>
      <w:r>
        <w:rPr>
          <w:spacing w:val="-4"/>
        </w:rPr>
        <w:t xml:space="preserve"> </w:t>
      </w:r>
      <w:r>
        <w:t>that</w:t>
      </w:r>
      <w:r>
        <w:rPr>
          <w:spacing w:val="-5"/>
        </w:rPr>
        <w:t xml:space="preserve"> </w:t>
      </w:r>
      <w:r>
        <w:t>OANH</w:t>
      </w:r>
      <w:r>
        <w:rPr>
          <w:spacing w:val="-3"/>
        </w:rPr>
        <w:t xml:space="preserve"> </w:t>
      </w:r>
      <w:r>
        <w:t>collect,</w:t>
      </w:r>
      <w:r>
        <w:rPr>
          <w:spacing w:val="-2"/>
        </w:rPr>
        <w:t xml:space="preserve"> </w:t>
      </w:r>
      <w:r>
        <w:t>hold</w:t>
      </w:r>
      <w:r>
        <w:rPr>
          <w:spacing w:val="-4"/>
        </w:rPr>
        <w:t xml:space="preserve"> </w:t>
      </w:r>
      <w:r>
        <w:t>and</w:t>
      </w:r>
      <w:r>
        <w:rPr>
          <w:spacing w:val="-4"/>
        </w:rPr>
        <w:t xml:space="preserve"> </w:t>
      </w:r>
      <w:r>
        <w:t>share</w:t>
      </w:r>
      <w:r>
        <w:rPr>
          <w:spacing w:val="-2"/>
        </w:rPr>
        <w:t xml:space="preserve"> </w:t>
      </w:r>
      <w:r>
        <w:t>include</w:t>
      </w:r>
      <w:r>
        <w:rPr>
          <w:spacing w:val="-2"/>
        </w:rPr>
        <w:t xml:space="preserve"> </w:t>
      </w:r>
      <w:r>
        <w:t xml:space="preserve">the </w:t>
      </w:r>
      <w:r>
        <w:rPr>
          <w:spacing w:val="-2"/>
        </w:rPr>
        <w:t>fo</w:t>
      </w:r>
      <w:r>
        <w:rPr>
          <w:spacing w:val="-2"/>
        </w:rPr>
        <w:t>llowing:</w:t>
      </w:r>
    </w:p>
    <w:p w14:paraId="74B15F1A" w14:textId="77777777" w:rsidR="001734DD" w:rsidRDefault="001734DD">
      <w:pPr>
        <w:pStyle w:val="BodyText"/>
        <w:spacing w:before="2"/>
        <w:ind w:left="0"/>
      </w:pPr>
    </w:p>
    <w:p w14:paraId="539A614E" w14:textId="77777777" w:rsidR="001734DD" w:rsidRDefault="006075BD">
      <w:pPr>
        <w:pStyle w:val="ListParagraph"/>
        <w:numPr>
          <w:ilvl w:val="0"/>
          <w:numId w:val="1"/>
        </w:numPr>
        <w:tabs>
          <w:tab w:val="left" w:pos="820"/>
        </w:tabs>
      </w:pPr>
      <w:r>
        <w:t>Full</w:t>
      </w:r>
      <w:r>
        <w:rPr>
          <w:spacing w:val="-4"/>
        </w:rPr>
        <w:t xml:space="preserve"> name</w:t>
      </w:r>
    </w:p>
    <w:p w14:paraId="6493D243" w14:textId="77777777" w:rsidR="001734DD" w:rsidRDefault="006075BD">
      <w:pPr>
        <w:pStyle w:val="ListParagraph"/>
        <w:numPr>
          <w:ilvl w:val="0"/>
          <w:numId w:val="1"/>
        </w:numPr>
        <w:tabs>
          <w:tab w:val="left" w:pos="820"/>
        </w:tabs>
        <w:spacing w:line="266" w:lineRule="exact"/>
      </w:pPr>
      <w:r>
        <w:rPr>
          <w:spacing w:val="-2"/>
        </w:rPr>
        <w:t>Gender</w:t>
      </w:r>
    </w:p>
    <w:p w14:paraId="15F647E2" w14:textId="77777777" w:rsidR="001734DD" w:rsidRDefault="006075BD">
      <w:pPr>
        <w:pStyle w:val="ListParagraph"/>
        <w:numPr>
          <w:ilvl w:val="0"/>
          <w:numId w:val="1"/>
        </w:numPr>
        <w:tabs>
          <w:tab w:val="left" w:pos="820"/>
        </w:tabs>
      </w:pPr>
      <w:r>
        <w:t>Date</w:t>
      </w:r>
      <w:r>
        <w:rPr>
          <w:spacing w:val="-2"/>
        </w:rPr>
        <w:t xml:space="preserve"> </w:t>
      </w:r>
      <w:r>
        <w:t>of</w:t>
      </w:r>
      <w:r>
        <w:rPr>
          <w:spacing w:val="-2"/>
        </w:rPr>
        <w:t xml:space="preserve"> birth</w:t>
      </w:r>
    </w:p>
    <w:p w14:paraId="24306007" w14:textId="77777777" w:rsidR="001734DD" w:rsidRDefault="006075BD">
      <w:pPr>
        <w:pStyle w:val="ListParagraph"/>
        <w:numPr>
          <w:ilvl w:val="0"/>
          <w:numId w:val="1"/>
        </w:numPr>
        <w:tabs>
          <w:tab w:val="left" w:pos="820"/>
        </w:tabs>
      </w:pPr>
      <w:r>
        <w:t>Contact</w:t>
      </w:r>
      <w:r>
        <w:rPr>
          <w:spacing w:val="-4"/>
        </w:rPr>
        <w:t xml:space="preserve"> </w:t>
      </w:r>
      <w:r>
        <w:rPr>
          <w:spacing w:val="-2"/>
        </w:rPr>
        <w:t>details</w:t>
      </w:r>
    </w:p>
    <w:p w14:paraId="6EE0A57C" w14:textId="77777777" w:rsidR="001734DD" w:rsidRDefault="006075BD">
      <w:pPr>
        <w:pStyle w:val="ListParagraph"/>
        <w:numPr>
          <w:ilvl w:val="0"/>
          <w:numId w:val="1"/>
        </w:numPr>
        <w:tabs>
          <w:tab w:val="left" w:pos="820"/>
        </w:tabs>
      </w:pPr>
      <w:r>
        <w:t>Details</w:t>
      </w:r>
      <w:r>
        <w:rPr>
          <w:spacing w:val="-4"/>
        </w:rPr>
        <w:t xml:space="preserve"> </w:t>
      </w:r>
      <w:r>
        <w:t>of</w:t>
      </w:r>
      <w:r>
        <w:rPr>
          <w:spacing w:val="-5"/>
        </w:rPr>
        <w:t xml:space="preserve"> </w:t>
      </w:r>
      <w:r>
        <w:t>employment</w:t>
      </w:r>
      <w:r>
        <w:rPr>
          <w:spacing w:val="-4"/>
        </w:rPr>
        <w:t xml:space="preserve"> </w:t>
      </w:r>
      <w:r>
        <w:t>and</w:t>
      </w:r>
      <w:r>
        <w:rPr>
          <w:spacing w:val="-5"/>
        </w:rPr>
        <w:t xml:space="preserve"> </w:t>
      </w:r>
      <w:r>
        <w:t>education</w:t>
      </w:r>
      <w:r>
        <w:rPr>
          <w:spacing w:val="-3"/>
        </w:rPr>
        <w:t xml:space="preserve"> </w:t>
      </w:r>
      <w:r>
        <w:rPr>
          <w:spacing w:val="-2"/>
        </w:rPr>
        <w:t>history</w:t>
      </w:r>
    </w:p>
    <w:p w14:paraId="3B39880C" w14:textId="77777777" w:rsidR="001734DD" w:rsidRDefault="006075BD">
      <w:pPr>
        <w:pStyle w:val="ListParagraph"/>
        <w:numPr>
          <w:ilvl w:val="0"/>
          <w:numId w:val="1"/>
        </w:numPr>
        <w:tabs>
          <w:tab w:val="left" w:pos="820"/>
        </w:tabs>
        <w:spacing w:before="2" w:line="237" w:lineRule="auto"/>
        <w:ind w:right="177"/>
      </w:pPr>
      <w:r>
        <w:t>Details</w:t>
      </w:r>
      <w:r>
        <w:rPr>
          <w:spacing w:val="-3"/>
        </w:rPr>
        <w:t xml:space="preserve"> </w:t>
      </w:r>
      <w:r>
        <w:t>of</w:t>
      </w:r>
      <w:r>
        <w:rPr>
          <w:spacing w:val="-4"/>
        </w:rPr>
        <w:t xml:space="preserve"> </w:t>
      </w:r>
      <w:r>
        <w:t>personal</w:t>
      </w:r>
      <w:r>
        <w:rPr>
          <w:spacing w:val="-4"/>
        </w:rPr>
        <w:t xml:space="preserve"> </w:t>
      </w:r>
      <w:r>
        <w:t>circumstances</w:t>
      </w:r>
      <w:r>
        <w:rPr>
          <w:spacing w:val="-2"/>
        </w:rPr>
        <w:t xml:space="preserve"> </w:t>
      </w:r>
      <w:r>
        <w:t>including</w:t>
      </w:r>
      <w:r>
        <w:rPr>
          <w:spacing w:val="-4"/>
        </w:rPr>
        <w:t xml:space="preserve"> </w:t>
      </w:r>
      <w:r>
        <w:t>family</w:t>
      </w:r>
      <w:r>
        <w:rPr>
          <w:spacing w:val="-4"/>
        </w:rPr>
        <w:t xml:space="preserve"> </w:t>
      </w:r>
      <w:r>
        <w:t>network</w:t>
      </w:r>
      <w:r>
        <w:rPr>
          <w:spacing w:val="-4"/>
        </w:rPr>
        <w:t xml:space="preserve"> </w:t>
      </w:r>
      <w:r>
        <w:t>and</w:t>
      </w:r>
      <w:r>
        <w:rPr>
          <w:spacing w:val="-4"/>
        </w:rPr>
        <w:t xml:space="preserve"> </w:t>
      </w:r>
      <w:r>
        <w:t>motivation to adopt</w:t>
      </w:r>
    </w:p>
    <w:p w14:paraId="292513E5" w14:textId="77777777" w:rsidR="001734DD" w:rsidRDefault="006075BD">
      <w:pPr>
        <w:pStyle w:val="ListParagraph"/>
        <w:numPr>
          <w:ilvl w:val="0"/>
          <w:numId w:val="1"/>
        </w:numPr>
        <w:tabs>
          <w:tab w:val="left" w:pos="820"/>
        </w:tabs>
        <w:spacing w:line="269" w:lineRule="exact"/>
      </w:pPr>
      <w:r>
        <w:t>Financial</w:t>
      </w:r>
      <w:r>
        <w:rPr>
          <w:spacing w:val="-8"/>
        </w:rPr>
        <w:t xml:space="preserve"> </w:t>
      </w:r>
      <w:r>
        <w:rPr>
          <w:spacing w:val="-2"/>
        </w:rPr>
        <w:t>information</w:t>
      </w:r>
    </w:p>
    <w:p w14:paraId="0E790260" w14:textId="77777777" w:rsidR="001734DD" w:rsidRDefault="001734DD">
      <w:pPr>
        <w:spacing w:line="269" w:lineRule="exact"/>
        <w:sectPr w:rsidR="001734DD">
          <w:type w:val="continuous"/>
          <w:pgSz w:w="11910" w:h="16840"/>
          <w:pgMar w:top="1340" w:right="1320" w:bottom="280" w:left="1340" w:header="720" w:footer="720" w:gutter="0"/>
          <w:cols w:space="720"/>
        </w:sectPr>
      </w:pPr>
    </w:p>
    <w:p w14:paraId="535CC99B" w14:textId="77777777" w:rsidR="001734DD" w:rsidRDefault="006075BD">
      <w:pPr>
        <w:pStyle w:val="BodyText"/>
        <w:spacing w:before="88"/>
        <w:ind w:left="100"/>
      </w:pPr>
      <w:r>
        <w:lastRenderedPageBreak/>
        <w:t>OANH</w:t>
      </w:r>
      <w:r>
        <w:rPr>
          <w:spacing w:val="-7"/>
        </w:rPr>
        <w:t xml:space="preserve"> </w:t>
      </w:r>
      <w:r>
        <w:t>will</w:t>
      </w:r>
      <w:r>
        <w:rPr>
          <w:spacing w:val="-6"/>
        </w:rPr>
        <w:t xml:space="preserve"> </w:t>
      </w:r>
      <w:r>
        <w:t>also</w:t>
      </w:r>
      <w:r>
        <w:rPr>
          <w:spacing w:val="-4"/>
        </w:rPr>
        <w:t xml:space="preserve"> </w:t>
      </w:r>
      <w:r>
        <w:t>process</w:t>
      </w:r>
      <w:r>
        <w:rPr>
          <w:spacing w:val="-5"/>
        </w:rPr>
        <w:t xml:space="preserve"> </w:t>
      </w:r>
      <w:r>
        <w:t>certain</w:t>
      </w:r>
      <w:r>
        <w:rPr>
          <w:spacing w:val="-6"/>
        </w:rPr>
        <w:t xml:space="preserve"> </w:t>
      </w:r>
      <w:r>
        <w:t>‘special</w:t>
      </w:r>
      <w:r>
        <w:rPr>
          <w:spacing w:val="-6"/>
        </w:rPr>
        <w:t xml:space="preserve"> </w:t>
      </w:r>
      <w:r>
        <w:t>category’</w:t>
      </w:r>
      <w:r>
        <w:rPr>
          <w:spacing w:val="-4"/>
        </w:rPr>
        <w:t xml:space="preserve"> </w:t>
      </w:r>
      <w:r>
        <w:t>data</w:t>
      </w:r>
      <w:r>
        <w:rPr>
          <w:spacing w:val="-5"/>
        </w:rPr>
        <w:t xml:space="preserve"> </w:t>
      </w:r>
      <w:r>
        <w:rPr>
          <w:spacing w:val="-2"/>
        </w:rPr>
        <w:t>including:</w:t>
      </w:r>
    </w:p>
    <w:p w14:paraId="29AF2A02" w14:textId="77777777" w:rsidR="001734DD" w:rsidRDefault="001734DD">
      <w:pPr>
        <w:pStyle w:val="BodyText"/>
        <w:ind w:left="0"/>
      </w:pPr>
    </w:p>
    <w:p w14:paraId="3FEB5B61" w14:textId="77777777" w:rsidR="001734DD" w:rsidRDefault="006075BD">
      <w:pPr>
        <w:pStyle w:val="ListParagraph"/>
        <w:numPr>
          <w:ilvl w:val="0"/>
          <w:numId w:val="1"/>
        </w:numPr>
        <w:tabs>
          <w:tab w:val="left" w:pos="820"/>
        </w:tabs>
        <w:spacing w:line="269" w:lineRule="exact"/>
      </w:pPr>
      <w:r>
        <w:t>Ethnicity</w:t>
      </w:r>
      <w:r>
        <w:rPr>
          <w:spacing w:val="-7"/>
        </w:rPr>
        <w:t xml:space="preserve"> </w:t>
      </w:r>
      <w:r>
        <w:rPr>
          <w:spacing w:val="-2"/>
        </w:rPr>
        <w:t>information</w:t>
      </w:r>
    </w:p>
    <w:p w14:paraId="431D6B1C" w14:textId="77777777" w:rsidR="001734DD" w:rsidRDefault="006075BD">
      <w:pPr>
        <w:pStyle w:val="ListParagraph"/>
        <w:numPr>
          <w:ilvl w:val="0"/>
          <w:numId w:val="1"/>
        </w:numPr>
        <w:tabs>
          <w:tab w:val="left" w:pos="820"/>
        </w:tabs>
      </w:pPr>
      <w:r>
        <w:t>Medical</w:t>
      </w:r>
      <w:r>
        <w:rPr>
          <w:spacing w:val="-3"/>
        </w:rPr>
        <w:t xml:space="preserve"> </w:t>
      </w:r>
      <w:r>
        <w:rPr>
          <w:spacing w:val="-2"/>
        </w:rPr>
        <w:t>information</w:t>
      </w:r>
    </w:p>
    <w:p w14:paraId="5AA2E6F7" w14:textId="77777777" w:rsidR="001734DD" w:rsidRDefault="006075BD">
      <w:pPr>
        <w:pStyle w:val="ListParagraph"/>
        <w:numPr>
          <w:ilvl w:val="0"/>
          <w:numId w:val="1"/>
        </w:numPr>
        <w:tabs>
          <w:tab w:val="left" w:pos="820"/>
        </w:tabs>
        <w:spacing w:line="266" w:lineRule="exact"/>
      </w:pPr>
      <w:r>
        <w:t>Details</w:t>
      </w:r>
      <w:r>
        <w:rPr>
          <w:spacing w:val="-5"/>
        </w:rPr>
        <w:t xml:space="preserve"> </w:t>
      </w:r>
      <w:r>
        <w:t>of</w:t>
      </w:r>
      <w:r>
        <w:rPr>
          <w:spacing w:val="-5"/>
        </w:rPr>
        <w:t xml:space="preserve"> </w:t>
      </w:r>
      <w:r>
        <w:t>relationships</w:t>
      </w:r>
      <w:r>
        <w:rPr>
          <w:spacing w:val="-4"/>
        </w:rPr>
        <w:t xml:space="preserve"> </w:t>
      </w:r>
      <w:r>
        <w:t>and</w:t>
      </w:r>
      <w:r>
        <w:rPr>
          <w:spacing w:val="-5"/>
        </w:rPr>
        <w:t xml:space="preserve"> </w:t>
      </w:r>
      <w:r>
        <w:t>sexual</w:t>
      </w:r>
      <w:r>
        <w:rPr>
          <w:spacing w:val="-5"/>
        </w:rPr>
        <w:t xml:space="preserve"> </w:t>
      </w:r>
      <w:r>
        <w:rPr>
          <w:spacing w:val="-2"/>
        </w:rPr>
        <w:t>orientation</w:t>
      </w:r>
    </w:p>
    <w:p w14:paraId="36836ABF" w14:textId="77777777" w:rsidR="001734DD" w:rsidRDefault="006075BD">
      <w:pPr>
        <w:pStyle w:val="ListParagraph"/>
        <w:numPr>
          <w:ilvl w:val="0"/>
          <w:numId w:val="1"/>
        </w:numPr>
        <w:tabs>
          <w:tab w:val="left" w:pos="820"/>
        </w:tabs>
      </w:pPr>
      <w:r>
        <w:t>Religious</w:t>
      </w:r>
      <w:r>
        <w:rPr>
          <w:spacing w:val="-6"/>
        </w:rPr>
        <w:t xml:space="preserve"> </w:t>
      </w:r>
      <w:r>
        <w:t>and</w:t>
      </w:r>
      <w:r>
        <w:rPr>
          <w:spacing w:val="-6"/>
        </w:rPr>
        <w:t xml:space="preserve"> </w:t>
      </w:r>
      <w:r>
        <w:t>philosophical</w:t>
      </w:r>
      <w:r>
        <w:rPr>
          <w:spacing w:val="-5"/>
        </w:rPr>
        <w:t xml:space="preserve"> </w:t>
      </w:r>
      <w:r>
        <w:rPr>
          <w:spacing w:val="-2"/>
        </w:rPr>
        <w:t>beliefs</w:t>
      </w:r>
    </w:p>
    <w:p w14:paraId="6AA2F322" w14:textId="77777777" w:rsidR="001734DD" w:rsidRDefault="006075BD">
      <w:pPr>
        <w:pStyle w:val="BodyText"/>
        <w:spacing w:before="266"/>
        <w:ind w:left="100"/>
      </w:pPr>
      <w:r>
        <w:t>OANH</w:t>
      </w:r>
      <w:r>
        <w:rPr>
          <w:spacing w:val="-6"/>
        </w:rPr>
        <w:t xml:space="preserve"> </w:t>
      </w:r>
      <w:r>
        <w:t>will</w:t>
      </w:r>
      <w:r>
        <w:rPr>
          <w:spacing w:val="-5"/>
        </w:rPr>
        <w:t xml:space="preserve"> </w:t>
      </w:r>
      <w:r>
        <w:t>process</w:t>
      </w:r>
      <w:r>
        <w:rPr>
          <w:spacing w:val="-4"/>
        </w:rPr>
        <w:t xml:space="preserve"> </w:t>
      </w:r>
      <w:r>
        <w:t>data</w:t>
      </w:r>
      <w:r>
        <w:rPr>
          <w:spacing w:val="-4"/>
        </w:rPr>
        <w:t xml:space="preserve"> </w:t>
      </w:r>
      <w:r>
        <w:t>relating</w:t>
      </w:r>
      <w:r>
        <w:rPr>
          <w:spacing w:val="-5"/>
        </w:rPr>
        <w:t xml:space="preserve"> </w:t>
      </w:r>
      <w:r>
        <w:t>to</w:t>
      </w:r>
      <w:r>
        <w:rPr>
          <w:spacing w:val="-5"/>
        </w:rPr>
        <w:t xml:space="preserve"> </w:t>
      </w:r>
      <w:r>
        <w:t>criminal</w:t>
      </w:r>
      <w:r>
        <w:rPr>
          <w:spacing w:val="-3"/>
        </w:rPr>
        <w:t xml:space="preserve"> </w:t>
      </w:r>
      <w:r>
        <w:t>convictions</w:t>
      </w:r>
      <w:r>
        <w:rPr>
          <w:spacing w:val="-4"/>
        </w:rPr>
        <w:t xml:space="preserve"> </w:t>
      </w:r>
      <w:r>
        <w:t>and</w:t>
      </w:r>
      <w:r>
        <w:rPr>
          <w:spacing w:val="-5"/>
        </w:rPr>
        <w:t xml:space="preserve"> </w:t>
      </w:r>
      <w:r>
        <w:t>offences,</w:t>
      </w:r>
      <w:r>
        <w:rPr>
          <w:spacing w:val="-3"/>
        </w:rPr>
        <w:t xml:space="preserve"> </w:t>
      </w:r>
      <w:r>
        <w:rPr>
          <w:spacing w:val="-2"/>
        </w:rPr>
        <w:t>including:</w:t>
      </w:r>
    </w:p>
    <w:p w14:paraId="08563FB7" w14:textId="77777777" w:rsidR="001734DD" w:rsidRDefault="001734DD">
      <w:pPr>
        <w:pStyle w:val="BodyText"/>
        <w:ind w:left="0"/>
      </w:pPr>
    </w:p>
    <w:p w14:paraId="6FD6F338" w14:textId="77777777" w:rsidR="001734DD" w:rsidRDefault="006075BD">
      <w:pPr>
        <w:pStyle w:val="ListParagraph"/>
        <w:numPr>
          <w:ilvl w:val="0"/>
          <w:numId w:val="1"/>
        </w:numPr>
        <w:tabs>
          <w:tab w:val="left" w:pos="820"/>
        </w:tabs>
        <w:spacing w:line="240" w:lineRule="auto"/>
      </w:pPr>
      <w:r>
        <w:t>Details</w:t>
      </w:r>
      <w:r>
        <w:rPr>
          <w:spacing w:val="-3"/>
        </w:rPr>
        <w:t xml:space="preserve"> </w:t>
      </w:r>
      <w:r>
        <w:t>of</w:t>
      </w:r>
      <w:r>
        <w:rPr>
          <w:spacing w:val="-3"/>
        </w:rPr>
        <w:t xml:space="preserve"> </w:t>
      </w:r>
      <w:r>
        <w:t>any</w:t>
      </w:r>
      <w:r>
        <w:rPr>
          <w:spacing w:val="-5"/>
        </w:rPr>
        <w:t xml:space="preserve"> </w:t>
      </w:r>
      <w:r>
        <w:t>past</w:t>
      </w:r>
      <w:r>
        <w:rPr>
          <w:spacing w:val="-3"/>
        </w:rPr>
        <w:t xml:space="preserve"> </w:t>
      </w:r>
      <w:r>
        <w:t>criminal</w:t>
      </w:r>
      <w:r>
        <w:rPr>
          <w:spacing w:val="-4"/>
        </w:rPr>
        <w:t xml:space="preserve"> </w:t>
      </w:r>
      <w:r>
        <w:t>convictions</w:t>
      </w:r>
      <w:r>
        <w:rPr>
          <w:spacing w:val="-2"/>
        </w:rPr>
        <w:t xml:space="preserve"> </w:t>
      </w:r>
      <w:r>
        <w:t>or</w:t>
      </w:r>
      <w:r>
        <w:rPr>
          <w:spacing w:val="-3"/>
        </w:rPr>
        <w:t xml:space="preserve"> </w:t>
      </w:r>
      <w:r>
        <w:rPr>
          <w:spacing w:val="-2"/>
        </w:rPr>
        <w:t>offences</w:t>
      </w:r>
    </w:p>
    <w:p w14:paraId="243D9DD6" w14:textId="77777777" w:rsidR="001734DD" w:rsidRDefault="006075BD">
      <w:pPr>
        <w:pStyle w:val="Heading1"/>
        <w:spacing w:before="266"/>
      </w:pPr>
      <w:r>
        <w:t>Why</w:t>
      </w:r>
      <w:r>
        <w:rPr>
          <w:spacing w:val="-5"/>
        </w:rPr>
        <w:t xml:space="preserve"> </w:t>
      </w:r>
      <w:r>
        <w:t>do</w:t>
      </w:r>
      <w:r>
        <w:rPr>
          <w:spacing w:val="-5"/>
        </w:rPr>
        <w:t xml:space="preserve"> </w:t>
      </w:r>
      <w:r>
        <w:t>we</w:t>
      </w:r>
      <w:r>
        <w:rPr>
          <w:spacing w:val="-6"/>
        </w:rPr>
        <w:t xml:space="preserve"> </w:t>
      </w:r>
      <w:r>
        <w:t>collect</w:t>
      </w:r>
      <w:r>
        <w:rPr>
          <w:spacing w:val="-2"/>
        </w:rPr>
        <w:t xml:space="preserve"> </w:t>
      </w:r>
      <w:r>
        <w:t>your</w:t>
      </w:r>
      <w:r>
        <w:rPr>
          <w:spacing w:val="-4"/>
        </w:rPr>
        <w:t xml:space="preserve"> </w:t>
      </w:r>
      <w:r>
        <w:t>personal</w:t>
      </w:r>
      <w:r>
        <w:rPr>
          <w:spacing w:val="-5"/>
        </w:rPr>
        <w:t xml:space="preserve"> </w:t>
      </w:r>
      <w:r>
        <w:rPr>
          <w:spacing w:val="-4"/>
        </w:rPr>
        <w:t>data?</w:t>
      </w:r>
    </w:p>
    <w:p w14:paraId="6ADCE332" w14:textId="77777777" w:rsidR="001734DD" w:rsidRDefault="001734DD">
      <w:pPr>
        <w:pStyle w:val="BodyText"/>
        <w:ind w:left="0"/>
        <w:rPr>
          <w:b/>
        </w:rPr>
      </w:pPr>
    </w:p>
    <w:p w14:paraId="3704E7CE" w14:textId="77777777" w:rsidR="001734DD" w:rsidRDefault="006075BD">
      <w:pPr>
        <w:pStyle w:val="BodyText"/>
        <w:ind w:left="100"/>
      </w:pPr>
      <w:r>
        <w:t>We</w:t>
      </w:r>
      <w:r>
        <w:rPr>
          <w:spacing w:val="-5"/>
        </w:rPr>
        <w:t xml:space="preserve"> </w:t>
      </w:r>
      <w:r>
        <w:t>use</w:t>
      </w:r>
      <w:r>
        <w:rPr>
          <w:spacing w:val="-2"/>
        </w:rPr>
        <w:t xml:space="preserve"> </w:t>
      </w:r>
      <w:r>
        <w:t>the</w:t>
      </w:r>
      <w:r>
        <w:rPr>
          <w:spacing w:val="-4"/>
        </w:rPr>
        <w:t xml:space="preserve"> </w:t>
      </w:r>
      <w:r>
        <w:t>information</w:t>
      </w:r>
      <w:r>
        <w:rPr>
          <w:spacing w:val="-4"/>
        </w:rPr>
        <w:t xml:space="preserve"> </w:t>
      </w:r>
      <w:r>
        <w:t>we</w:t>
      </w:r>
      <w:r>
        <w:rPr>
          <w:spacing w:val="-3"/>
        </w:rPr>
        <w:t xml:space="preserve"> </w:t>
      </w:r>
      <w:r>
        <w:rPr>
          <w:spacing w:val="-2"/>
        </w:rPr>
        <w:t>collect:</w:t>
      </w:r>
    </w:p>
    <w:p w14:paraId="523DA061" w14:textId="77777777" w:rsidR="001734DD" w:rsidRDefault="006075BD">
      <w:pPr>
        <w:pStyle w:val="ListParagraph"/>
        <w:numPr>
          <w:ilvl w:val="0"/>
          <w:numId w:val="1"/>
        </w:numPr>
        <w:tabs>
          <w:tab w:val="left" w:pos="820"/>
        </w:tabs>
        <w:spacing w:before="266" w:line="269" w:lineRule="exact"/>
      </w:pPr>
      <w:r>
        <w:t>To</w:t>
      </w:r>
      <w:r>
        <w:rPr>
          <w:spacing w:val="-4"/>
        </w:rPr>
        <w:t xml:space="preserve"> </w:t>
      </w:r>
      <w:r>
        <w:t>assess</w:t>
      </w:r>
      <w:r>
        <w:rPr>
          <w:spacing w:val="-1"/>
        </w:rPr>
        <w:t xml:space="preserve"> </w:t>
      </w:r>
      <w:r>
        <w:t>if</w:t>
      </w:r>
      <w:r>
        <w:rPr>
          <w:spacing w:val="-4"/>
        </w:rPr>
        <w:t xml:space="preserve"> </w:t>
      </w:r>
      <w:r>
        <w:t>adoption</w:t>
      </w:r>
      <w:r>
        <w:rPr>
          <w:spacing w:val="-2"/>
        </w:rPr>
        <w:t xml:space="preserve"> </w:t>
      </w:r>
      <w:r>
        <w:t>is</w:t>
      </w:r>
      <w:r>
        <w:rPr>
          <w:spacing w:val="-3"/>
        </w:rPr>
        <w:t xml:space="preserve"> </w:t>
      </w:r>
      <w:r>
        <w:t>right</w:t>
      </w:r>
      <w:r>
        <w:rPr>
          <w:spacing w:val="-3"/>
        </w:rPr>
        <w:t xml:space="preserve"> </w:t>
      </w:r>
      <w:r>
        <w:t>for</w:t>
      </w:r>
      <w:r>
        <w:rPr>
          <w:spacing w:val="-2"/>
        </w:rPr>
        <w:t xml:space="preserve"> </w:t>
      </w:r>
      <w:r>
        <w:t>you</w:t>
      </w:r>
      <w:r>
        <w:rPr>
          <w:spacing w:val="-3"/>
        </w:rPr>
        <w:t xml:space="preserve"> </w:t>
      </w:r>
      <w:r>
        <w:t>and</w:t>
      </w:r>
      <w:r>
        <w:rPr>
          <w:spacing w:val="-1"/>
        </w:rPr>
        <w:t xml:space="preserve"> </w:t>
      </w:r>
      <w:r>
        <w:t>your</w:t>
      </w:r>
      <w:r>
        <w:rPr>
          <w:spacing w:val="-3"/>
        </w:rPr>
        <w:t xml:space="preserve"> </w:t>
      </w:r>
      <w:r>
        <w:rPr>
          <w:spacing w:val="-2"/>
        </w:rPr>
        <w:t>family</w:t>
      </w:r>
    </w:p>
    <w:p w14:paraId="213E7B36" w14:textId="77777777" w:rsidR="001734DD" w:rsidRDefault="006075BD">
      <w:pPr>
        <w:pStyle w:val="ListParagraph"/>
        <w:numPr>
          <w:ilvl w:val="0"/>
          <w:numId w:val="1"/>
        </w:numPr>
        <w:tabs>
          <w:tab w:val="left" w:pos="820"/>
        </w:tabs>
        <w:spacing w:before="2" w:line="237" w:lineRule="auto"/>
        <w:ind w:right="897"/>
      </w:pPr>
      <w:r>
        <w:t>To</w:t>
      </w:r>
      <w:r>
        <w:rPr>
          <w:spacing w:val="-4"/>
        </w:rPr>
        <w:t xml:space="preserve"> </w:t>
      </w:r>
      <w:r>
        <w:t>match</w:t>
      </w:r>
      <w:r>
        <w:rPr>
          <w:spacing w:val="-5"/>
        </w:rPr>
        <w:t xml:space="preserve"> </w:t>
      </w:r>
      <w:r>
        <w:t>approved</w:t>
      </w:r>
      <w:r>
        <w:rPr>
          <w:spacing w:val="-5"/>
        </w:rPr>
        <w:t xml:space="preserve"> </w:t>
      </w:r>
      <w:r>
        <w:t>adoptive</w:t>
      </w:r>
      <w:r>
        <w:rPr>
          <w:spacing w:val="-4"/>
        </w:rPr>
        <w:t xml:space="preserve"> </w:t>
      </w:r>
      <w:r>
        <w:t>parents</w:t>
      </w:r>
      <w:r>
        <w:rPr>
          <w:spacing w:val="-5"/>
        </w:rPr>
        <w:t xml:space="preserve"> </w:t>
      </w:r>
      <w:r>
        <w:t>with</w:t>
      </w:r>
      <w:r>
        <w:rPr>
          <w:spacing w:val="-3"/>
        </w:rPr>
        <w:t xml:space="preserve"> </w:t>
      </w:r>
      <w:r>
        <w:t>children</w:t>
      </w:r>
      <w:r>
        <w:rPr>
          <w:spacing w:val="-5"/>
        </w:rPr>
        <w:t xml:space="preserve"> </w:t>
      </w:r>
      <w:r>
        <w:t>seeking</w:t>
      </w:r>
      <w:r>
        <w:rPr>
          <w:spacing w:val="-6"/>
        </w:rPr>
        <w:t xml:space="preserve"> </w:t>
      </w:r>
      <w:r>
        <w:t xml:space="preserve">adoptive </w:t>
      </w:r>
      <w:r>
        <w:rPr>
          <w:spacing w:val="-2"/>
        </w:rPr>
        <w:t>families</w:t>
      </w:r>
    </w:p>
    <w:p w14:paraId="75099584" w14:textId="77777777" w:rsidR="001734DD" w:rsidRDefault="006075BD">
      <w:pPr>
        <w:pStyle w:val="ListParagraph"/>
        <w:numPr>
          <w:ilvl w:val="0"/>
          <w:numId w:val="1"/>
        </w:numPr>
        <w:tabs>
          <w:tab w:val="left" w:pos="820"/>
        </w:tabs>
        <w:spacing w:before="2"/>
      </w:pPr>
      <w:r>
        <w:t>To</w:t>
      </w:r>
      <w:r>
        <w:rPr>
          <w:spacing w:val="-4"/>
        </w:rPr>
        <w:t xml:space="preserve"> </w:t>
      </w:r>
      <w:r>
        <w:t>provide</w:t>
      </w:r>
      <w:r>
        <w:rPr>
          <w:spacing w:val="-4"/>
        </w:rPr>
        <w:t xml:space="preserve"> </w:t>
      </w:r>
      <w:r>
        <w:t>ongoing</w:t>
      </w:r>
      <w:r>
        <w:rPr>
          <w:spacing w:val="-6"/>
        </w:rPr>
        <w:t xml:space="preserve"> </w:t>
      </w:r>
      <w:r>
        <w:t>support</w:t>
      </w:r>
      <w:r>
        <w:rPr>
          <w:spacing w:val="-6"/>
        </w:rPr>
        <w:t xml:space="preserve"> </w:t>
      </w:r>
      <w:r>
        <w:t>to</w:t>
      </w:r>
      <w:r>
        <w:rPr>
          <w:spacing w:val="-5"/>
        </w:rPr>
        <w:t xml:space="preserve"> </w:t>
      </w:r>
      <w:r>
        <w:t>adoptive</w:t>
      </w:r>
      <w:r>
        <w:rPr>
          <w:spacing w:val="-3"/>
        </w:rPr>
        <w:t xml:space="preserve"> </w:t>
      </w:r>
      <w:r>
        <w:rPr>
          <w:spacing w:val="-2"/>
        </w:rPr>
        <w:t>parents</w:t>
      </w:r>
    </w:p>
    <w:p w14:paraId="0BB9CD10" w14:textId="77777777" w:rsidR="001734DD" w:rsidRDefault="006075BD">
      <w:pPr>
        <w:pStyle w:val="ListParagraph"/>
        <w:numPr>
          <w:ilvl w:val="0"/>
          <w:numId w:val="1"/>
        </w:numPr>
        <w:tabs>
          <w:tab w:val="left" w:pos="820"/>
        </w:tabs>
      </w:pPr>
      <w:r>
        <w:t>To</w:t>
      </w:r>
      <w:r>
        <w:rPr>
          <w:spacing w:val="-5"/>
        </w:rPr>
        <w:t xml:space="preserve"> </w:t>
      </w:r>
      <w:r>
        <w:t>assess</w:t>
      </w:r>
      <w:r>
        <w:rPr>
          <w:spacing w:val="-2"/>
        </w:rPr>
        <w:t xml:space="preserve"> </w:t>
      </w:r>
      <w:r>
        <w:t>and</w:t>
      </w:r>
      <w:r>
        <w:rPr>
          <w:spacing w:val="-4"/>
        </w:rPr>
        <w:t xml:space="preserve"> </w:t>
      </w:r>
      <w:r>
        <w:t>evaluate</w:t>
      </w:r>
      <w:r>
        <w:rPr>
          <w:spacing w:val="-3"/>
        </w:rPr>
        <w:t xml:space="preserve"> </w:t>
      </w:r>
      <w:r>
        <w:t>our</w:t>
      </w:r>
      <w:r>
        <w:rPr>
          <w:spacing w:val="-4"/>
        </w:rPr>
        <w:t xml:space="preserve"> </w:t>
      </w:r>
      <w:r>
        <w:rPr>
          <w:spacing w:val="-2"/>
        </w:rPr>
        <w:t>services</w:t>
      </w:r>
    </w:p>
    <w:p w14:paraId="71FC85B3" w14:textId="77777777" w:rsidR="001734DD" w:rsidRDefault="006075BD">
      <w:pPr>
        <w:pStyle w:val="ListParagraph"/>
        <w:numPr>
          <w:ilvl w:val="0"/>
          <w:numId w:val="1"/>
        </w:numPr>
        <w:tabs>
          <w:tab w:val="left" w:pos="820"/>
        </w:tabs>
        <w:spacing w:line="269" w:lineRule="exact"/>
      </w:pPr>
      <w:r>
        <w:t>To</w:t>
      </w:r>
      <w:r>
        <w:rPr>
          <w:spacing w:val="-4"/>
        </w:rPr>
        <w:t xml:space="preserve"> </w:t>
      </w:r>
      <w:r>
        <w:t>inform</w:t>
      </w:r>
      <w:r>
        <w:rPr>
          <w:spacing w:val="-3"/>
        </w:rPr>
        <w:t xml:space="preserve"> </w:t>
      </w:r>
      <w:r>
        <w:t>future</w:t>
      </w:r>
      <w:r>
        <w:rPr>
          <w:spacing w:val="-3"/>
        </w:rPr>
        <w:t xml:space="preserve"> </w:t>
      </w:r>
      <w:r>
        <w:t>service</w:t>
      </w:r>
      <w:r>
        <w:rPr>
          <w:spacing w:val="-3"/>
        </w:rPr>
        <w:t xml:space="preserve"> </w:t>
      </w:r>
      <w:r>
        <w:rPr>
          <w:spacing w:val="-2"/>
        </w:rPr>
        <w:t>planning</w:t>
      </w:r>
    </w:p>
    <w:p w14:paraId="7FA20847" w14:textId="77777777" w:rsidR="001734DD" w:rsidRDefault="006075BD">
      <w:pPr>
        <w:pStyle w:val="BodyText"/>
        <w:spacing w:before="263"/>
        <w:ind w:left="100" w:right="191"/>
      </w:pPr>
      <w:r>
        <w:t>Any</w:t>
      </w:r>
      <w:r>
        <w:rPr>
          <w:spacing w:val="-3"/>
        </w:rPr>
        <w:t xml:space="preserve"> </w:t>
      </w:r>
      <w:r>
        <w:t>personal</w:t>
      </w:r>
      <w:r>
        <w:rPr>
          <w:spacing w:val="-3"/>
        </w:rPr>
        <w:t xml:space="preserve"> </w:t>
      </w:r>
      <w:r>
        <w:t>data</w:t>
      </w:r>
      <w:r>
        <w:rPr>
          <w:spacing w:val="-4"/>
        </w:rPr>
        <w:t xml:space="preserve"> </w:t>
      </w:r>
      <w:r>
        <w:t>including</w:t>
      </w:r>
      <w:r>
        <w:rPr>
          <w:spacing w:val="-3"/>
        </w:rPr>
        <w:t xml:space="preserve"> </w:t>
      </w:r>
      <w:r>
        <w:t>special</w:t>
      </w:r>
      <w:r>
        <w:rPr>
          <w:spacing w:val="-3"/>
        </w:rPr>
        <w:t xml:space="preserve"> </w:t>
      </w:r>
      <w:r>
        <w:t>category</w:t>
      </w:r>
      <w:r>
        <w:rPr>
          <w:spacing w:val="-3"/>
        </w:rPr>
        <w:t xml:space="preserve"> </w:t>
      </w:r>
      <w:r>
        <w:t>data</w:t>
      </w:r>
      <w:r>
        <w:rPr>
          <w:spacing w:val="-3"/>
        </w:rPr>
        <w:t xml:space="preserve"> </w:t>
      </w:r>
      <w:r>
        <w:t>and</w:t>
      </w:r>
      <w:r>
        <w:rPr>
          <w:spacing w:val="-3"/>
        </w:rPr>
        <w:t xml:space="preserve"> </w:t>
      </w:r>
      <w:r>
        <w:t>criminal</w:t>
      </w:r>
      <w:r>
        <w:rPr>
          <w:spacing w:val="-3"/>
        </w:rPr>
        <w:t xml:space="preserve"> </w:t>
      </w:r>
      <w:r>
        <w:t>offence</w:t>
      </w:r>
      <w:r>
        <w:rPr>
          <w:spacing w:val="-1"/>
        </w:rPr>
        <w:t xml:space="preserve"> </w:t>
      </w:r>
      <w:r>
        <w:t>data</w:t>
      </w:r>
      <w:r>
        <w:rPr>
          <w:spacing w:val="-6"/>
        </w:rPr>
        <w:t xml:space="preserve"> </w:t>
      </w:r>
      <w:r>
        <w:t>that we process about individuals goi</w:t>
      </w:r>
      <w:r>
        <w:t>ng through the adoption process is done so in accordance with Article 6, 9 and 10 of the UK GDPR and Schedule 1 of the Data Protection Act 2018 (DPA 2018).</w:t>
      </w:r>
    </w:p>
    <w:p w14:paraId="06248D7F" w14:textId="77777777" w:rsidR="001734DD" w:rsidRDefault="001734DD">
      <w:pPr>
        <w:pStyle w:val="BodyText"/>
        <w:ind w:left="0"/>
      </w:pPr>
    </w:p>
    <w:p w14:paraId="435504CC" w14:textId="77777777" w:rsidR="001734DD" w:rsidRDefault="006075BD">
      <w:pPr>
        <w:pStyle w:val="BodyText"/>
        <w:ind w:left="100" w:right="191"/>
      </w:pPr>
      <w:r>
        <w:t>The</w:t>
      </w:r>
      <w:r>
        <w:rPr>
          <w:spacing w:val="-3"/>
        </w:rPr>
        <w:t xml:space="preserve"> </w:t>
      </w:r>
      <w:r>
        <w:t>legal</w:t>
      </w:r>
      <w:r>
        <w:rPr>
          <w:spacing w:val="-4"/>
        </w:rPr>
        <w:t xml:space="preserve"> </w:t>
      </w:r>
      <w:r>
        <w:t>basis</w:t>
      </w:r>
      <w:r>
        <w:rPr>
          <w:spacing w:val="-2"/>
        </w:rPr>
        <w:t xml:space="preserve"> </w:t>
      </w:r>
      <w:r>
        <w:t>for</w:t>
      </w:r>
      <w:r>
        <w:rPr>
          <w:spacing w:val="-3"/>
        </w:rPr>
        <w:t xml:space="preserve"> </w:t>
      </w:r>
      <w:r>
        <w:t>processing</w:t>
      </w:r>
      <w:r>
        <w:rPr>
          <w:spacing w:val="-4"/>
        </w:rPr>
        <w:t xml:space="preserve"> </w:t>
      </w:r>
      <w:r>
        <w:t>your</w:t>
      </w:r>
      <w:r>
        <w:rPr>
          <w:spacing w:val="-4"/>
        </w:rPr>
        <w:t xml:space="preserve"> </w:t>
      </w:r>
      <w:r>
        <w:t>personal</w:t>
      </w:r>
      <w:r>
        <w:rPr>
          <w:spacing w:val="-4"/>
        </w:rPr>
        <w:t xml:space="preserve"> </w:t>
      </w:r>
      <w:r>
        <w:t>data</w:t>
      </w:r>
      <w:r>
        <w:rPr>
          <w:spacing w:val="-6"/>
        </w:rPr>
        <w:t xml:space="preserve"> </w:t>
      </w:r>
      <w:r>
        <w:t>is</w:t>
      </w:r>
      <w:r>
        <w:rPr>
          <w:spacing w:val="-3"/>
        </w:rPr>
        <w:t xml:space="preserve"> </w:t>
      </w:r>
      <w:r>
        <w:t>in</w:t>
      </w:r>
      <w:r>
        <w:rPr>
          <w:spacing w:val="-2"/>
        </w:rPr>
        <w:t xml:space="preserve"> </w:t>
      </w:r>
      <w:r>
        <w:t>accordance</w:t>
      </w:r>
      <w:r>
        <w:rPr>
          <w:spacing w:val="-3"/>
        </w:rPr>
        <w:t xml:space="preserve"> </w:t>
      </w:r>
      <w:r>
        <w:t>with</w:t>
      </w:r>
      <w:r>
        <w:rPr>
          <w:spacing w:val="-3"/>
        </w:rPr>
        <w:t xml:space="preserve"> </w:t>
      </w:r>
      <w:r>
        <w:t xml:space="preserve">the </w:t>
      </w:r>
      <w:r>
        <w:rPr>
          <w:spacing w:val="-2"/>
        </w:rPr>
        <w:t>following:</w:t>
      </w:r>
    </w:p>
    <w:p w14:paraId="2FA5E0C6" w14:textId="77777777" w:rsidR="001734DD" w:rsidRDefault="006075BD">
      <w:pPr>
        <w:pStyle w:val="ListParagraph"/>
        <w:numPr>
          <w:ilvl w:val="0"/>
          <w:numId w:val="1"/>
        </w:numPr>
        <w:tabs>
          <w:tab w:val="left" w:pos="894"/>
        </w:tabs>
        <w:spacing w:before="1" w:line="269" w:lineRule="exact"/>
        <w:ind w:left="894"/>
      </w:pPr>
      <w:r>
        <w:t>Article</w:t>
      </w:r>
      <w:r>
        <w:rPr>
          <w:spacing w:val="-6"/>
        </w:rPr>
        <w:t xml:space="preserve"> </w:t>
      </w:r>
      <w:r>
        <w:t>6(1)(c)</w:t>
      </w:r>
      <w:r>
        <w:rPr>
          <w:spacing w:val="-3"/>
        </w:rPr>
        <w:t xml:space="preserve"> </w:t>
      </w:r>
      <w:r>
        <w:t>UK</w:t>
      </w:r>
      <w:r>
        <w:rPr>
          <w:spacing w:val="-3"/>
        </w:rPr>
        <w:t xml:space="preserve"> </w:t>
      </w:r>
      <w:r>
        <w:t>GDPR</w:t>
      </w:r>
      <w:r>
        <w:rPr>
          <w:spacing w:val="-3"/>
        </w:rPr>
        <w:t xml:space="preserve"> </w:t>
      </w:r>
      <w:r>
        <w:t>–</w:t>
      </w:r>
      <w:r>
        <w:rPr>
          <w:spacing w:val="-3"/>
        </w:rPr>
        <w:t xml:space="preserve"> </w:t>
      </w:r>
      <w:r>
        <w:t>Legal</w:t>
      </w:r>
      <w:r>
        <w:rPr>
          <w:spacing w:val="-5"/>
        </w:rPr>
        <w:t xml:space="preserve"> </w:t>
      </w:r>
      <w:r>
        <w:rPr>
          <w:spacing w:val="-2"/>
        </w:rPr>
        <w:t>Obligation</w:t>
      </w:r>
    </w:p>
    <w:p w14:paraId="09ACDD88" w14:textId="77777777" w:rsidR="001734DD" w:rsidRDefault="006075BD">
      <w:pPr>
        <w:pStyle w:val="ListParagraph"/>
        <w:numPr>
          <w:ilvl w:val="0"/>
          <w:numId w:val="1"/>
        </w:numPr>
        <w:tabs>
          <w:tab w:val="left" w:pos="894"/>
        </w:tabs>
        <w:spacing w:before="2" w:line="237" w:lineRule="auto"/>
        <w:ind w:left="894" w:right="272"/>
      </w:pPr>
      <w:r>
        <w:t>Article 6(1)(e) UK GDPR - where processing is necessary for the performance</w:t>
      </w:r>
      <w:r>
        <w:rPr>
          <w:spacing w:val="-2"/>
        </w:rPr>
        <w:t xml:space="preserve"> </w:t>
      </w:r>
      <w:r>
        <w:t>of</w:t>
      </w:r>
      <w:r>
        <w:rPr>
          <w:spacing w:val="-3"/>
        </w:rPr>
        <w:t xml:space="preserve"> </w:t>
      </w:r>
      <w:r>
        <w:t>a</w:t>
      </w:r>
      <w:r>
        <w:rPr>
          <w:spacing w:val="-3"/>
        </w:rPr>
        <w:t xml:space="preserve"> </w:t>
      </w:r>
      <w:r>
        <w:t>task</w:t>
      </w:r>
      <w:r>
        <w:rPr>
          <w:spacing w:val="-4"/>
        </w:rPr>
        <w:t xml:space="preserve"> </w:t>
      </w:r>
      <w:r>
        <w:t>carried</w:t>
      </w:r>
      <w:r>
        <w:rPr>
          <w:spacing w:val="-3"/>
        </w:rPr>
        <w:t xml:space="preserve"> </w:t>
      </w:r>
      <w:r>
        <w:t>out</w:t>
      </w:r>
      <w:r>
        <w:rPr>
          <w:spacing w:val="-3"/>
        </w:rPr>
        <w:t xml:space="preserve"> </w:t>
      </w:r>
      <w:r>
        <w:t>in</w:t>
      </w:r>
      <w:r>
        <w:rPr>
          <w:spacing w:val="-3"/>
        </w:rPr>
        <w:t xml:space="preserve"> </w:t>
      </w:r>
      <w:r>
        <w:t>the</w:t>
      </w:r>
      <w:r>
        <w:rPr>
          <w:spacing w:val="-2"/>
        </w:rPr>
        <w:t xml:space="preserve"> </w:t>
      </w:r>
      <w:r>
        <w:t>public</w:t>
      </w:r>
      <w:r>
        <w:rPr>
          <w:spacing w:val="-3"/>
        </w:rPr>
        <w:t xml:space="preserve"> </w:t>
      </w:r>
      <w:r>
        <w:t>interest</w:t>
      </w:r>
      <w:r>
        <w:rPr>
          <w:spacing w:val="-3"/>
        </w:rPr>
        <w:t xml:space="preserve"> </w:t>
      </w:r>
      <w:r>
        <w:t>or</w:t>
      </w:r>
      <w:r>
        <w:rPr>
          <w:spacing w:val="-3"/>
        </w:rPr>
        <w:t xml:space="preserve"> </w:t>
      </w:r>
      <w:r>
        <w:t>in</w:t>
      </w:r>
      <w:r>
        <w:rPr>
          <w:spacing w:val="-4"/>
        </w:rPr>
        <w:t xml:space="preserve"> </w:t>
      </w:r>
      <w:r>
        <w:t>the exercise of official authority vested in the controller.</w:t>
      </w:r>
    </w:p>
    <w:p w14:paraId="47BB5677" w14:textId="77777777" w:rsidR="001734DD" w:rsidRDefault="001734DD">
      <w:pPr>
        <w:pStyle w:val="BodyText"/>
        <w:spacing w:before="2"/>
        <w:ind w:left="0"/>
      </w:pPr>
    </w:p>
    <w:p w14:paraId="78F0E593" w14:textId="77777777" w:rsidR="001734DD" w:rsidRDefault="006075BD">
      <w:pPr>
        <w:pStyle w:val="BodyText"/>
        <w:ind w:left="100"/>
      </w:pPr>
      <w:r>
        <w:t>This</w:t>
      </w:r>
      <w:r>
        <w:rPr>
          <w:spacing w:val="-5"/>
        </w:rPr>
        <w:t xml:space="preserve"> </w:t>
      </w:r>
      <w:r>
        <w:t>is</w:t>
      </w:r>
      <w:r>
        <w:rPr>
          <w:spacing w:val="-4"/>
        </w:rPr>
        <w:t xml:space="preserve"> </w:t>
      </w:r>
      <w:r>
        <w:t>supported</w:t>
      </w:r>
      <w:r>
        <w:rPr>
          <w:spacing w:val="-5"/>
        </w:rPr>
        <w:t xml:space="preserve"> </w:t>
      </w:r>
      <w:r>
        <w:t>by</w:t>
      </w:r>
      <w:r>
        <w:rPr>
          <w:spacing w:val="-5"/>
        </w:rPr>
        <w:t xml:space="preserve"> </w:t>
      </w:r>
      <w:r>
        <w:t>the</w:t>
      </w:r>
      <w:r>
        <w:rPr>
          <w:spacing w:val="-3"/>
        </w:rPr>
        <w:t xml:space="preserve"> </w:t>
      </w:r>
      <w:r>
        <w:t>following</w:t>
      </w:r>
      <w:r>
        <w:rPr>
          <w:spacing w:val="-6"/>
        </w:rPr>
        <w:t xml:space="preserve"> </w:t>
      </w:r>
      <w:r>
        <w:t>legal</w:t>
      </w:r>
      <w:r>
        <w:rPr>
          <w:spacing w:val="-4"/>
        </w:rPr>
        <w:t xml:space="preserve"> </w:t>
      </w:r>
      <w:r>
        <w:rPr>
          <w:spacing w:val="-2"/>
        </w:rPr>
        <w:t>framework:</w:t>
      </w:r>
    </w:p>
    <w:p w14:paraId="4CA42A25" w14:textId="77777777" w:rsidR="001734DD" w:rsidRDefault="001734DD">
      <w:pPr>
        <w:pStyle w:val="BodyText"/>
        <w:ind w:left="0"/>
      </w:pPr>
    </w:p>
    <w:p w14:paraId="50F19D17" w14:textId="77777777" w:rsidR="001734DD" w:rsidRDefault="006075BD">
      <w:pPr>
        <w:pStyle w:val="ListParagraph"/>
        <w:numPr>
          <w:ilvl w:val="0"/>
          <w:numId w:val="1"/>
        </w:numPr>
        <w:tabs>
          <w:tab w:val="left" w:pos="820"/>
        </w:tabs>
      </w:pPr>
      <w:r>
        <w:t>The</w:t>
      </w:r>
      <w:r>
        <w:rPr>
          <w:spacing w:val="-7"/>
        </w:rPr>
        <w:t xml:space="preserve"> </w:t>
      </w:r>
      <w:r>
        <w:t>Adoption</w:t>
      </w:r>
      <w:r>
        <w:rPr>
          <w:spacing w:val="-5"/>
        </w:rPr>
        <w:t xml:space="preserve"> </w:t>
      </w:r>
      <w:r>
        <w:t>and</w:t>
      </w:r>
      <w:r>
        <w:rPr>
          <w:spacing w:val="-5"/>
        </w:rPr>
        <w:t xml:space="preserve"> </w:t>
      </w:r>
      <w:r>
        <w:t>Children</w:t>
      </w:r>
      <w:r>
        <w:rPr>
          <w:spacing w:val="-4"/>
        </w:rPr>
        <w:t xml:space="preserve"> </w:t>
      </w:r>
      <w:r>
        <w:t>Act</w:t>
      </w:r>
      <w:r>
        <w:rPr>
          <w:spacing w:val="-4"/>
        </w:rPr>
        <w:t xml:space="preserve"> </w:t>
      </w:r>
      <w:r>
        <w:t>2002</w:t>
      </w:r>
      <w:r>
        <w:rPr>
          <w:spacing w:val="-3"/>
        </w:rPr>
        <w:t xml:space="preserve"> </w:t>
      </w:r>
      <w:r>
        <w:t>and</w:t>
      </w:r>
      <w:r>
        <w:rPr>
          <w:spacing w:val="-5"/>
        </w:rPr>
        <w:t xml:space="preserve"> </w:t>
      </w:r>
      <w:r>
        <w:t>associated</w:t>
      </w:r>
      <w:r>
        <w:rPr>
          <w:spacing w:val="-5"/>
        </w:rPr>
        <w:t xml:space="preserve"> </w:t>
      </w:r>
      <w:r>
        <w:rPr>
          <w:spacing w:val="-2"/>
        </w:rPr>
        <w:t>regulations;</w:t>
      </w:r>
    </w:p>
    <w:p w14:paraId="6024586A" w14:textId="77777777" w:rsidR="001734DD" w:rsidRDefault="006075BD">
      <w:pPr>
        <w:pStyle w:val="ListParagraph"/>
        <w:numPr>
          <w:ilvl w:val="0"/>
          <w:numId w:val="1"/>
        </w:numPr>
        <w:tabs>
          <w:tab w:val="left" w:pos="820"/>
        </w:tabs>
      </w:pPr>
      <w:r>
        <w:t>The</w:t>
      </w:r>
      <w:r>
        <w:rPr>
          <w:spacing w:val="-6"/>
        </w:rPr>
        <w:t xml:space="preserve"> </w:t>
      </w:r>
      <w:r>
        <w:t>Children</w:t>
      </w:r>
      <w:r>
        <w:rPr>
          <w:spacing w:val="-4"/>
        </w:rPr>
        <w:t xml:space="preserve"> </w:t>
      </w:r>
      <w:r>
        <w:t>and</w:t>
      </w:r>
      <w:r>
        <w:rPr>
          <w:spacing w:val="-5"/>
        </w:rPr>
        <w:t xml:space="preserve"> </w:t>
      </w:r>
      <w:r>
        <w:t>Adoption</w:t>
      </w:r>
      <w:r>
        <w:rPr>
          <w:spacing w:val="-4"/>
        </w:rPr>
        <w:t xml:space="preserve"> </w:t>
      </w:r>
      <w:r>
        <w:t>Act</w:t>
      </w:r>
      <w:r>
        <w:rPr>
          <w:spacing w:val="-4"/>
        </w:rPr>
        <w:t xml:space="preserve"> </w:t>
      </w:r>
      <w:r>
        <w:t>2006</w:t>
      </w:r>
      <w:r>
        <w:rPr>
          <w:spacing w:val="-3"/>
        </w:rPr>
        <w:t xml:space="preserve"> </w:t>
      </w:r>
      <w:r>
        <w:t>and</w:t>
      </w:r>
      <w:r>
        <w:rPr>
          <w:spacing w:val="-5"/>
        </w:rPr>
        <w:t xml:space="preserve"> </w:t>
      </w:r>
      <w:r>
        <w:t>associated</w:t>
      </w:r>
      <w:r>
        <w:rPr>
          <w:spacing w:val="-3"/>
        </w:rPr>
        <w:t xml:space="preserve"> </w:t>
      </w:r>
      <w:r>
        <w:rPr>
          <w:spacing w:val="-2"/>
        </w:rPr>
        <w:t>regulations;</w:t>
      </w:r>
    </w:p>
    <w:p w14:paraId="6D60CB46" w14:textId="77777777" w:rsidR="001734DD" w:rsidRDefault="006075BD">
      <w:pPr>
        <w:pStyle w:val="ListParagraph"/>
        <w:numPr>
          <w:ilvl w:val="0"/>
          <w:numId w:val="1"/>
        </w:numPr>
        <w:tabs>
          <w:tab w:val="left" w:pos="820"/>
        </w:tabs>
      </w:pPr>
      <w:r>
        <w:t>The</w:t>
      </w:r>
      <w:r>
        <w:rPr>
          <w:spacing w:val="-4"/>
        </w:rPr>
        <w:t xml:space="preserve"> </w:t>
      </w:r>
      <w:r>
        <w:t>Local</w:t>
      </w:r>
      <w:r>
        <w:rPr>
          <w:spacing w:val="-4"/>
        </w:rPr>
        <w:t xml:space="preserve"> </w:t>
      </w:r>
      <w:r>
        <w:t>Authority</w:t>
      </w:r>
      <w:r>
        <w:rPr>
          <w:spacing w:val="-4"/>
        </w:rPr>
        <w:t xml:space="preserve"> </w:t>
      </w:r>
      <w:r>
        <w:t>Social</w:t>
      </w:r>
      <w:r>
        <w:rPr>
          <w:spacing w:val="-4"/>
        </w:rPr>
        <w:t xml:space="preserve"> </w:t>
      </w:r>
      <w:r>
        <w:t>Services</w:t>
      </w:r>
      <w:r>
        <w:rPr>
          <w:spacing w:val="-3"/>
        </w:rPr>
        <w:t xml:space="preserve"> </w:t>
      </w:r>
      <w:r>
        <w:t>Act</w:t>
      </w:r>
      <w:r>
        <w:rPr>
          <w:spacing w:val="-6"/>
        </w:rPr>
        <w:t xml:space="preserve"> </w:t>
      </w:r>
      <w:r>
        <w:rPr>
          <w:spacing w:val="-4"/>
        </w:rPr>
        <w:t>1970;</w:t>
      </w:r>
    </w:p>
    <w:p w14:paraId="3563246E" w14:textId="77777777" w:rsidR="001734DD" w:rsidRDefault="006075BD">
      <w:pPr>
        <w:pStyle w:val="ListParagraph"/>
        <w:numPr>
          <w:ilvl w:val="0"/>
          <w:numId w:val="1"/>
        </w:numPr>
        <w:tabs>
          <w:tab w:val="left" w:pos="820"/>
        </w:tabs>
      </w:pPr>
      <w:r>
        <w:t>The</w:t>
      </w:r>
      <w:r>
        <w:rPr>
          <w:spacing w:val="-7"/>
        </w:rPr>
        <w:t xml:space="preserve"> </w:t>
      </w:r>
      <w:r>
        <w:t>Local</w:t>
      </w:r>
      <w:r>
        <w:rPr>
          <w:spacing w:val="-5"/>
        </w:rPr>
        <w:t xml:space="preserve"> </w:t>
      </w:r>
      <w:r>
        <w:t>Authority</w:t>
      </w:r>
      <w:r>
        <w:rPr>
          <w:spacing w:val="-6"/>
        </w:rPr>
        <w:t xml:space="preserve"> </w:t>
      </w:r>
      <w:r>
        <w:t>Adoption</w:t>
      </w:r>
      <w:r>
        <w:rPr>
          <w:spacing w:val="-5"/>
        </w:rPr>
        <w:t xml:space="preserve"> </w:t>
      </w:r>
      <w:r>
        <w:t>Service</w:t>
      </w:r>
      <w:r>
        <w:rPr>
          <w:spacing w:val="-3"/>
        </w:rPr>
        <w:t xml:space="preserve"> </w:t>
      </w:r>
      <w:r>
        <w:t>(England)</w:t>
      </w:r>
      <w:r>
        <w:rPr>
          <w:spacing w:val="-3"/>
        </w:rPr>
        <w:t xml:space="preserve"> </w:t>
      </w:r>
      <w:r>
        <w:t>Regulations</w:t>
      </w:r>
      <w:r>
        <w:rPr>
          <w:spacing w:val="-4"/>
        </w:rPr>
        <w:t xml:space="preserve"> </w:t>
      </w:r>
      <w:r>
        <w:rPr>
          <w:spacing w:val="-2"/>
        </w:rPr>
        <w:t>2003;</w:t>
      </w:r>
    </w:p>
    <w:p w14:paraId="37796E4C" w14:textId="77777777" w:rsidR="001734DD" w:rsidRDefault="006075BD">
      <w:pPr>
        <w:pStyle w:val="ListParagraph"/>
        <w:numPr>
          <w:ilvl w:val="0"/>
          <w:numId w:val="1"/>
        </w:numPr>
        <w:tabs>
          <w:tab w:val="left" w:pos="820"/>
        </w:tabs>
      </w:pPr>
      <w:r>
        <w:t>The</w:t>
      </w:r>
      <w:r>
        <w:rPr>
          <w:spacing w:val="-7"/>
        </w:rPr>
        <w:t xml:space="preserve"> </w:t>
      </w:r>
      <w:r>
        <w:t>Adoption</w:t>
      </w:r>
      <w:r>
        <w:rPr>
          <w:spacing w:val="-5"/>
        </w:rPr>
        <w:t xml:space="preserve"> </w:t>
      </w:r>
      <w:r>
        <w:t>Agencies</w:t>
      </w:r>
      <w:r>
        <w:rPr>
          <w:spacing w:val="-5"/>
        </w:rPr>
        <w:t xml:space="preserve"> </w:t>
      </w:r>
      <w:r>
        <w:t>Regulations</w:t>
      </w:r>
      <w:r>
        <w:rPr>
          <w:spacing w:val="-4"/>
        </w:rPr>
        <w:t xml:space="preserve"> 2005.</w:t>
      </w:r>
    </w:p>
    <w:p w14:paraId="48892762" w14:textId="77777777" w:rsidR="001734DD" w:rsidRDefault="006075BD">
      <w:pPr>
        <w:pStyle w:val="ListParagraph"/>
        <w:numPr>
          <w:ilvl w:val="0"/>
          <w:numId w:val="1"/>
        </w:numPr>
        <w:tabs>
          <w:tab w:val="left" w:pos="820"/>
        </w:tabs>
      </w:pPr>
      <w:r>
        <w:t>And</w:t>
      </w:r>
      <w:r>
        <w:rPr>
          <w:spacing w:val="-6"/>
        </w:rPr>
        <w:t xml:space="preserve"> </w:t>
      </w:r>
      <w:r>
        <w:t>subordinate</w:t>
      </w:r>
      <w:r>
        <w:rPr>
          <w:spacing w:val="-5"/>
        </w:rPr>
        <w:t xml:space="preserve"> </w:t>
      </w:r>
      <w:r>
        <w:t>legislation</w:t>
      </w:r>
      <w:r>
        <w:rPr>
          <w:spacing w:val="-6"/>
        </w:rPr>
        <w:t xml:space="preserve"> </w:t>
      </w:r>
      <w:r>
        <w:t>and</w:t>
      </w:r>
      <w:r>
        <w:rPr>
          <w:spacing w:val="-5"/>
        </w:rPr>
        <w:t xml:space="preserve"> </w:t>
      </w:r>
      <w:r>
        <w:t>National</w:t>
      </w:r>
      <w:r>
        <w:rPr>
          <w:spacing w:val="-6"/>
        </w:rPr>
        <w:t xml:space="preserve"> </w:t>
      </w:r>
      <w:r>
        <w:t>Minimum</w:t>
      </w:r>
      <w:r>
        <w:rPr>
          <w:spacing w:val="-6"/>
        </w:rPr>
        <w:t xml:space="preserve"> </w:t>
      </w:r>
      <w:r>
        <w:rPr>
          <w:spacing w:val="-2"/>
        </w:rPr>
        <w:t>Standards.</w:t>
      </w:r>
    </w:p>
    <w:p w14:paraId="50B8C945" w14:textId="77777777" w:rsidR="001734DD" w:rsidRDefault="006075BD">
      <w:pPr>
        <w:pStyle w:val="BodyText"/>
        <w:spacing w:before="267"/>
        <w:ind w:left="100" w:right="191"/>
      </w:pPr>
      <w:r>
        <w:t>The</w:t>
      </w:r>
      <w:r>
        <w:rPr>
          <w:spacing w:val="-2"/>
        </w:rPr>
        <w:t xml:space="preserve"> </w:t>
      </w:r>
      <w:r>
        <w:t>legal</w:t>
      </w:r>
      <w:r>
        <w:rPr>
          <w:spacing w:val="-3"/>
        </w:rPr>
        <w:t xml:space="preserve"> </w:t>
      </w:r>
      <w:r>
        <w:t>basis</w:t>
      </w:r>
      <w:r>
        <w:rPr>
          <w:spacing w:val="-1"/>
        </w:rPr>
        <w:t xml:space="preserve"> </w:t>
      </w:r>
      <w:r>
        <w:t>for</w:t>
      </w:r>
      <w:r>
        <w:rPr>
          <w:spacing w:val="-2"/>
        </w:rPr>
        <w:t xml:space="preserve"> </w:t>
      </w:r>
      <w:r>
        <w:t>processing</w:t>
      </w:r>
      <w:r>
        <w:rPr>
          <w:spacing w:val="-3"/>
        </w:rPr>
        <w:t xml:space="preserve"> </w:t>
      </w:r>
      <w:r>
        <w:t>your</w:t>
      </w:r>
      <w:r>
        <w:rPr>
          <w:spacing w:val="-3"/>
        </w:rPr>
        <w:t xml:space="preserve"> </w:t>
      </w:r>
      <w:r>
        <w:t>special</w:t>
      </w:r>
      <w:r>
        <w:rPr>
          <w:spacing w:val="-5"/>
        </w:rPr>
        <w:t xml:space="preserve"> </w:t>
      </w:r>
      <w:r>
        <w:t>category</w:t>
      </w:r>
      <w:r>
        <w:rPr>
          <w:spacing w:val="-3"/>
        </w:rPr>
        <w:t xml:space="preserve"> </w:t>
      </w:r>
      <w:r>
        <w:t>data</w:t>
      </w:r>
      <w:r>
        <w:rPr>
          <w:spacing w:val="-5"/>
        </w:rPr>
        <w:t xml:space="preserve"> </w:t>
      </w:r>
      <w:r>
        <w:t>is</w:t>
      </w:r>
      <w:r>
        <w:rPr>
          <w:spacing w:val="-2"/>
        </w:rPr>
        <w:t xml:space="preserve"> </w:t>
      </w:r>
      <w:r>
        <w:t>in</w:t>
      </w:r>
      <w:r>
        <w:rPr>
          <w:spacing w:val="-3"/>
        </w:rPr>
        <w:t xml:space="preserve"> </w:t>
      </w:r>
      <w:r>
        <w:t>accordance</w:t>
      </w:r>
      <w:r>
        <w:rPr>
          <w:spacing w:val="-2"/>
        </w:rPr>
        <w:t xml:space="preserve"> </w:t>
      </w:r>
      <w:r>
        <w:t>with the following:</w:t>
      </w:r>
    </w:p>
    <w:p w14:paraId="5C0E40C5" w14:textId="77777777" w:rsidR="001734DD" w:rsidRDefault="001734DD">
      <w:pPr>
        <w:pStyle w:val="BodyText"/>
        <w:spacing w:before="1"/>
        <w:ind w:left="0"/>
      </w:pPr>
    </w:p>
    <w:p w14:paraId="29D7A434" w14:textId="77777777" w:rsidR="001734DD" w:rsidRDefault="006075BD">
      <w:pPr>
        <w:pStyle w:val="ListParagraph"/>
        <w:numPr>
          <w:ilvl w:val="0"/>
          <w:numId w:val="1"/>
        </w:numPr>
        <w:tabs>
          <w:tab w:val="left" w:pos="820"/>
        </w:tabs>
        <w:spacing w:line="237" w:lineRule="auto"/>
        <w:ind w:right="472"/>
      </w:pPr>
      <w:r>
        <w:t>Article</w:t>
      </w:r>
      <w:r>
        <w:rPr>
          <w:spacing w:val="-2"/>
        </w:rPr>
        <w:t xml:space="preserve"> </w:t>
      </w:r>
      <w:r>
        <w:t>9(2)(b)</w:t>
      </w:r>
      <w:r>
        <w:rPr>
          <w:spacing w:val="-3"/>
        </w:rPr>
        <w:t xml:space="preserve"> </w:t>
      </w:r>
      <w:r>
        <w:t>of</w:t>
      </w:r>
      <w:r>
        <w:rPr>
          <w:spacing w:val="-4"/>
        </w:rPr>
        <w:t xml:space="preserve"> </w:t>
      </w:r>
      <w:r>
        <w:t>the</w:t>
      </w:r>
      <w:r>
        <w:rPr>
          <w:spacing w:val="-5"/>
        </w:rPr>
        <w:t xml:space="preserve"> </w:t>
      </w:r>
      <w:r>
        <w:t>UK</w:t>
      </w:r>
      <w:r>
        <w:rPr>
          <w:spacing w:val="-2"/>
        </w:rPr>
        <w:t xml:space="preserve"> </w:t>
      </w:r>
      <w:r>
        <w:t>GDPR</w:t>
      </w:r>
      <w:r>
        <w:rPr>
          <w:spacing w:val="-4"/>
        </w:rPr>
        <w:t xml:space="preserve"> </w:t>
      </w:r>
      <w:r>
        <w:t>-</w:t>
      </w:r>
      <w:r>
        <w:rPr>
          <w:spacing w:val="-2"/>
        </w:rPr>
        <w:t xml:space="preserve"> </w:t>
      </w:r>
      <w:r>
        <w:t>Employment,</w:t>
      </w:r>
      <w:r>
        <w:rPr>
          <w:spacing w:val="-2"/>
        </w:rPr>
        <w:t xml:space="preserve"> </w:t>
      </w:r>
      <w:r>
        <w:t>social</w:t>
      </w:r>
      <w:r>
        <w:rPr>
          <w:spacing w:val="-4"/>
        </w:rPr>
        <w:t xml:space="preserve"> </w:t>
      </w:r>
      <w:r>
        <w:t>security</w:t>
      </w:r>
      <w:r>
        <w:rPr>
          <w:spacing w:val="-5"/>
        </w:rPr>
        <w:t xml:space="preserve"> </w:t>
      </w:r>
      <w:r>
        <w:t>and</w:t>
      </w:r>
      <w:r>
        <w:rPr>
          <w:spacing w:val="-4"/>
        </w:rPr>
        <w:t xml:space="preserve"> </w:t>
      </w:r>
      <w:r>
        <w:t xml:space="preserve">social </w:t>
      </w:r>
      <w:r>
        <w:rPr>
          <w:spacing w:val="-2"/>
        </w:rPr>
        <w:t>protection</w:t>
      </w:r>
    </w:p>
    <w:p w14:paraId="50C3222D" w14:textId="77777777" w:rsidR="001734DD" w:rsidRDefault="006075BD">
      <w:pPr>
        <w:pStyle w:val="ListParagraph"/>
        <w:numPr>
          <w:ilvl w:val="0"/>
          <w:numId w:val="1"/>
        </w:numPr>
        <w:tabs>
          <w:tab w:val="left" w:pos="820"/>
        </w:tabs>
        <w:spacing w:before="2" w:line="240" w:lineRule="auto"/>
      </w:pPr>
      <w:r>
        <w:t>Article</w:t>
      </w:r>
      <w:r>
        <w:rPr>
          <w:spacing w:val="-2"/>
        </w:rPr>
        <w:t xml:space="preserve"> </w:t>
      </w:r>
      <w:r>
        <w:t>9(2)(h)</w:t>
      </w:r>
      <w:r>
        <w:rPr>
          <w:spacing w:val="-2"/>
        </w:rPr>
        <w:t xml:space="preserve"> </w:t>
      </w:r>
      <w:r>
        <w:t>of</w:t>
      </w:r>
      <w:r>
        <w:rPr>
          <w:spacing w:val="-3"/>
        </w:rPr>
        <w:t xml:space="preserve"> </w:t>
      </w:r>
      <w:r>
        <w:t>the</w:t>
      </w:r>
      <w:r>
        <w:rPr>
          <w:spacing w:val="-5"/>
        </w:rPr>
        <w:t xml:space="preserve"> </w:t>
      </w:r>
      <w:r>
        <w:t>UK</w:t>
      </w:r>
      <w:r>
        <w:rPr>
          <w:spacing w:val="-1"/>
        </w:rPr>
        <w:t xml:space="preserve"> </w:t>
      </w:r>
      <w:r>
        <w:t>GDPR</w:t>
      </w:r>
      <w:r>
        <w:rPr>
          <w:spacing w:val="-4"/>
        </w:rPr>
        <w:t xml:space="preserve"> </w:t>
      </w:r>
      <w:r>
        <w:t>–</w:t>
      </w:r>
      <w:r>
        <w:rPr>
          <w:spacing w:val="-1"/>
        </w:rPr>
        <w:t xml:space="preserve"> </w:t>
      </w:r>
      <w:r>
        <w:t>Health</w:t>
      </w:r>
      <w:r>
        <w:rPr>
          <w:spacing w:val="-4"/>
        </w:rPr>
        <w:t xml:space="preserve"> </w:t>
      </w:r>
      <w:r>
        <w:t>or</w:t>
      </w:r>
      <w:r>
        <w:rPr>
          <w:spacing w:val="-5"/>
        </w:rPr>
        <w:t xml:space="preserve"> </w:t>
      </w:r>
      <w:r>
        <w:t>social</w:t>
      </w:r>
      <w:r>
        <w:rPr>
          <w:spacing w:val="-3"/>
        </w:rPr>
        <w:t xml:space="preserve"> </w:t>
      </w:r>
      <w:r>
        <w:rPr>
          <w:spacing w:val="-4"/>
        </w:rPr>
        <w:t>care</w:t>
      </w:r>
    </w:p>
    <w:p w14:paraId="6902F688" w14:textId="77777777" w:rsidR="001734DD" w:rsidRDefault="001734DD">
      <w:pPr>
        <w:sectPr w:rsidR="001734DD">
          <w:pgSz w:w="11910" w:h="16840"/>
          <w:pgMar w:top="1600" w:right="1320" w:bottom="280" w:left="1340" w:header="720" w:footer="720" w:gutter="0"/>
          <w:cols w:space="720"/>
        </w:sectPr>
      </w:pPr>
    </w:p>
    <w:p w14:paraId="31B8A59C" w14:textId="77777777" w:rsidR="001734DD" w:rsidRDefault="006075BD">
      <w:pPr>
        <w:pStyle w:val="BodyText"/>
        <w:spacing w:before="81"/>
        <w:ind w:left="100" w:right="191"/>
      </w:pPr>
      <w:r>
        <w:lastRenderedPageBreak/>
        <w:t>This</w:t>
      </w:r>
      <w:r>
        <w:rPr>
          <w:spacing w:val="-2"/>
        </w:rPr>
        <w:t xml:space="preserve"> </w:t>
      </w:r>
      <w:r>
        <w:t>is</w:t>
      </w:r>
      <w:r>
        <w:rPr>
          <w:spacing w:val="-3"/>
        </w:rPr>
        <w:t xml:space="preserve"> </w:t>
      </w:r>
      <w:r>
        <w:t>supported</w:t>
      </w:r>
      <w:r>
        <w:rPr>
          <w:spacing w:val="-2"/>
        </w:rPr>
        <w:t xml:space="preserve"> </w:t>
      </w:r>
      <w:r>
        <w:t>by</w:t>
      </w:r>
      <w:r>
        <w:rPr>
          <w:spacing w:val="-3"/>
        </w:rPr>
        <w:t xml:space="preserve"> </w:t>
      </w:r>
      <w:r>
        <w:t>Sch.1,</w:t>
      </w:r>
      <w:r>
        <w:rPr>
          <w:spacing w:val="-1"/>
        </w:rPr>
        <w:t xml:space="preserve"> </w:t>
      </w:r>
      <w:r>
        <w:t>Part</w:t>
      </w:r>
      <w:r>
        <w:rPr>
          <w:spacing w:val="-3"/>
        </w:rPr>
        <w:t xml:space="preserve"> </w:t>
      </w:r>
      <w:r>
        <w:t>2</w:t>
      </w:r>
      <w:r>
        <w:rPr>
          <w:spacing w:val="-1"/>
        </w:rPr>
        <w:t xml:space="preserve"> </w:t>
      </w:r>
      <w:r>
        <w:t>(6)</w:t>
      </w:r>
      <w:r>
        <w:rPr>
          <w:spacing w:val="-4"/>
        </w:rPr>
        <w:t xml:space="preserve"> </w:t>
      </w:r>
      <w:r>
        <w:t>of</w:t>
      </w:r>
      <w:r>
        <w:rPr>
          <w:spacing w:val="-3"/>
        </w:rPr>
        <w:t xml:space="preserve"> </w:t>
      </w:r>
      <w:r>
        <w:t>the</w:t>
      </w:r>
      <w:r>
        <w:rPr>
          <w:spacing w:val="-1"/>
        </w:rPr>
        <w:t xml:space="preserve"> </w:t>
      </w:r>
      <w:r>
        <w:t>Data</w:t>
      </w:r>
      <w:r>
        <w:rPr>
          <w:spacing w:val="-3"/>
        </w:rPr>
        <w:t xml:space="preserve"> </w:t>
      </w:r>
      <w:r>
        <w:t>Protection</w:t>
      </w:r>
      <w:r>
        <w:rPr>
          <w:spacing w:val="-3"/>
        </w:rPr>
        <w:t xml:space="preserve"> </w:t>
      </w:r>
      <w:r>
        <w:t>Act</w:t>
      </w:r>
      <w:r>
        <w:rPr>
          <w:spacing w:val="-5"/>
        </w:rPr>
        <w:t xml:space="preserve"> </w:t>
      </w:r>
      <w:r>
        <w:t>2018</w:t>
      </w:r>
      <w:r>
        <w:rPr>
          <w:spacing w:val="-1"/>
        </w:rPr>
        <w:t xml:space="preserve"> </w:t>
      </w:r>
      <w:r>
        <w:t>and</w:t>
      </w:r>
      <w:r>
        <w:rPr>
          <w:spacing w:val="-3"/>
        </w:rPr>
        <w:t xml:space="preserve"> </w:t>
      </w:r>
      <w:r>
        <w:t xml:space="preserve">the </w:t>
      </w:r>
      <w:r>
        <w:rPr>
          <w:spacing w:val="-2"/>
        </w:rPr>
        <w:t>following:</w:t>
      </w:r>
    </w:p>
    <w:p w14:paraId="13B62239" w14:textId="77777777" w:rsidR="001734DD" w:rsidRDefault="001734DD">
      <w:pPr>
        <w:pStyle w:val="BodyText"/>
        <w:ind w:left="0"/>
      </w:pPr>
    </w:p>
    <w:p w14:paraId="4D4BA24C" w14:textId="77777777" w:rsidR="001734DD" w:rsidRDefault="006075BD">
      <w:pPr>
        <w:pStyle w:val="ListParagraph"/>
        <w:numPr>
          <w:ilvl w:val="0"/>
          <w:numId w:val="1"/>
        </w:numPr>
        <w:tabs>
          <w:tab w:val="left" w:pos="820"/>
        </w:tabs>
        <w:spacing w:line="269" w:lineRule="exact"/>
      </w:pPr>
      <w:r>
        <w:t>The</w:t>
      </w:r>
      <w:r>
        <w:rPr>
          <w:spacing w:val="-7"/>
        </w:rPr>
        <w:t xml:space="preserve"> </w:t>
      </w:r>
      <w:r>
        <w:t>Adoption</w:t>
      </w:r>
      <w:r>
        <w:rPr>
          <w:spacing w:val="-5"/>
        </w:rPr>
        <w:t xml:space="preserve"> </w:t>
      </w:r>
      <w:r>
        <w:t>and</w:t>
      </w:r>
      <w:r>
        <w:rPr>
          <w:spacing w:val="-5"/>
        </w:rPr>
        <w:t xml:space="preserve"> </w:t>
      </w:r>
      <w:r>
        <w:t>Children</w:t>
      </w:r>
      <w:r>
        <w:rPr>
          <w:spacing w:val="-4"/>
        </w:rPr>
        <w:t xml:space="preserve"> </w:t>
      </w:r>
      <w:r>
        <w:t>Act</w:t>
      </w:r>
      <w:r>
        <w:rPr>
          <w:spacing w:val="-4"/>
        </w:rPr>
        <w:t xml:space="preserve"> </w:t>
      </w:r>
      <w:r>
        <w:t>2002</w:t>
      </w:r>
      <w:r>
        <w:rPr>
          <w:spacing w:val="-3"/>
        </w:rPr>
        <w:t xml:space="preserve"> </w:t>
      </w:r>
      <w:r>
        <w:t>and</w:t>
      </w:r>
      <w:r>
        <w:rPr>
          <w:spacing w:val="-5"/>
        </w:rPr>
        <w:t xml:space="preserve"> </w:t>
      </w:r>
      <w:r>
        <w:t>associated</w:t>
      </w:r>
      <w:r>
        <w:rPr>
          <w:spacing w:val="-5"/>
        </w:rPr>
        <w:t xml:space="preserve"> </w:t>
      </w:r>
      <w:r>
        <w:rPr>
          <w:spacing w:val="-2"/>
        </w:rPr>
        <w:t>regulations;</w:t>
      </w:r>
    </w:p>
    <w:p w14:paraId="699E2349" w14:textId="77777777" w:rsidR="001734DD" w:rsidRDefault="006075BD">
      <w:pPr>
        <w:pStyle w:val="ListParagraph"/>
        <w:numPr>
          <w:ilvl w:val="0"/>
          <w:numId w:val="1"/>
        </w:numPr>
        <w:tabs>
          <w:tab w:val="left" w:pos="820"/>
        </w:tabs>
        <w:spacing w:before="2" w:line="237" w:lineRule="auto"/>
        <w:ind w:right="242"/>
      </w:pPr>
      <w:r>
        <w:t>The</w:t>
      </w:r>
      <w:r>
        <w:rPr>
          <w:spacing w:val="-3"/>
        </w:rPr>
        <w:t xml:space="preserve"> </w:t>
      </w:r>
      <w:r>
        <w:t>Children</w:t>
      </w:r>
      <w:r>
        <w:rPr>
          <w:spacing w:val="-3"/>
        </w:rPr>
        <w:t xml:space="preserve"> </w:t>
      </w:r>
      <w:r>
        <w:t>and</w:t>
      </w:r>
      <w:r>
        <w:rPr>
          <w:spacing w:val="-4"/>
        </w:rPr>
        <w:t xml:space="preserve"> </w:t>
      </w:r>
      <w:r>
        <w:t>Adoption</w:t>
      </w:r>
      <w:r>
        <w:rPr>
          <w:spacing w:val="-4"/>
        </w:rPr>
        <w:t xml:space="preserve"> </w:t>
      </w:r>
      <w:r>
        <w:t>Act</w:t>
      </w:r>
      <w:r>
        <w:rPr>
          <w:spacing w:val="-3"/>
        </w:rPr>
        <w:t xml:space="preserve"> </w:t>
      </w:r>
      <w:r>
        <w:t>2006</w:t>
      </w:r>
      <w:r>
        <w:rPr>
          <w:spacing w:val="-2"/>
        </w:rPr>
        <w:t xml:space="preserve"> </w:t>
      </w:r>
      <w:r>
        <w:t>and</w:t>
      </w:r>
      <w:r>
        <w:rPr>
          <w:spacing w:val="-4"/>
        </w:rPr>
        <w:t xml:space="preserve"> </w:t>
      </w:r>
      <w:r>
        <w:t>associated</w:t>
      </w:r>
      <w:r>
        <w:rPr>
          <w:spacing w:val="-3"/>
        </w:rPr>
        <w:t xml:space="preserve"> </w:t>
      </w:r>
      <w:proofErr w:type="spellStart"/>
      <w:r>
        <w:t>regulations;The</w:t>
      </w:r>
      <w:proofErr w:type="spellEnd"/>
      <w:r>
        <w:rPr>
          <w:spacing w:val="-3"/>
        </w:rPr>
        <w:t xml:space="preserve"> </w:t>
      </w:r>
      <w:r>
        <w:t>Local Authority Social Services Act 1970;</w:t>
      </w:r>
    </w:p>
    <w:p w14:paraId="72BC9403" w14:textId="77777777" w:rsidR="001734DD" w:rsidRDefault="006075BD">
      <w:pPr>
        <w:pStyle w:val="ListParagraph"/>
        <w:numPr>
          <w:ilvl w:val="0"/>
          <w:numId w:val="1"/>
        </w:numPr>
        <w:tabs>
          <w:tab w:val="left" w:pos="820"/>
        </w:tabs>
      </w:pPr>
      <w:r>
        <w:t>The</w:t>
      </w:r>
      <w:r>
        <w:rPr>
          <w:spacing w:val="-7"/>
        </w:rPr>
        <w:t xml:space="preserve"> </w:t>
      </w:r>
      <w:r>
        <w:t>Local</w:t>
      </w:r>
      <w:r>
        <w:rPr>
          <w:spacing w:val="-5"/>
        </w:rPr>
        <w:t xml:space="preserve"> </w:t>
      </w:r>
      <w:r>
        <w:t>Authority</w:t>
      </w:r>
      <w:r>
        <w:rPr>
          <w:spacing w:val="-6"/>
        </w:rPr>
        <w:t xml:space="preserve"> </w:t>
      </w:r>
      <w:r>
        <w:t>Adoption</w:t>
      </w:r>
      <w:r>
        <w:rPr>
          <w:spacing w:val="-5"/>
        </w:rPr>
        <w:t xml:space="preserve"> </w:t>
      </w:r>
      <w:r>
        <w:t>Service</w:t>
      </w:r>
      <w:r>
        <w:rPr>
          <w:spacing w:val="-3"/>
        </w:rPr>
        <w:t xml:space="preserve"> </w:t>
      </w:r>
      <w:r>
        <w:t>(England)</w:t>
      </w:r>
      <w:r>
        <w:rPr>
          <w:spacing w:val="-3"/>
        </w:rPr>
        <w:t xml:space="preserve"> </w:t>
      </w:r>
      <w:r>
        <w:t>Regulations</w:t>
      </w:r>
      <w:r>
        <w:rPr>
          <w:spacing w:val="-4"/>
        </w:rPr>
        <w:t xml:space="preserve"> </w:t>
      </w:r>
      <w:r>
        <w:rPr>
          <w:spacing w:val="-2"/>
        </w:rPr>
        <w:t>2003;</w:t>
      </w:r>
    </w:p>
    <w:p w14:paraId="478737E4" w14:textId="77777777" w:rsidR="001734DD" w:rsidRDefault="006075BD">
      <w:pPr>
        <w:pStyle w:val="ListParagraph"/>
        <w:numPr>
          <w:ilvl w:val="0"/>
          <w:numId w:val="1"/>
        </w:numPr>
        <w:tabs>
          <w:tab w:val="left" w:pos="820"/>
        </w:tabs>
      </w:pPr>
      <w:r>
        <w:t>The</w:t>
      </w:r>
      <w:r>
        <w:rPr>
          <w:spacing w:val="-7"/>
        </w:rPr>
        <w:t xml:space="preserve"> </w:t>
      </w:r>
      <w:r>
        <w:t>Adoption</w:t>
      </w:r>
      <w:r>
        <w:rPr>
          <w:spacing w:val="-5"/>
        </w:rPr>
        <w:t xml:space="preserve"> </w:t>
      </w:r>
      <w:r>
        <w:t>Agencies</w:t>
      </w:r>
      <w:r>
        <w:rPr>
          <w:spacing w:val="-5"/>
        </w:rPr>
        <w:t xml:space="preserve"> </w:t>
      </w:r>
      <w:r>
        <w:t>Regulations</w:t>
      </w:r>
      <w:r>
        <w:rPr>
          <w:spacing w:val="-4"/>
        </w:rPr>
        <w:t xml:space="preserve"> 2005.</w:t>
      </w:r>
    </w:p>
    <w:p w14:paraId="297808F6" w14:textId="77777777" w:rsidR="001734DD" w:rsidRDefault="006075BD">
      <w:pPr>
        <w:pStyle w:val="ListParagraph"/>
        <w:numPr>
          <w:ilvl w:val="0"/>
          <w:numId w:val="1"/>
        </w:numPr>
        <w:tabs>
          <w:tab w:val="left" w:pos="820"/>
        </w:tabs>
      </w:pPr>
      <w:r>
        <w:t>And</w:t>
      </w:r>
      <w:r>
        <w:rPr>
          <w:spacing w:val="-6"/>
        </w:rPr>
        <w:t xml:space="preserve"> </w:t>
      </w:r>
      <w:r>
        <w:t>subordinate</w:t>
      </w:r>
      <w:r>
        <w:rPr>
          <w:spacing w:val="-5"/>
        </w:rPr>
        <w:t xml:space="preserve"> </w:t>
      </w:r>
      <w:r>
        <w:t>legislation</w:t>
      </w:r>
      <w:r>
        <w:rPr>
          <w:spacing w:val="-6"/>
        </w:rPr>
        <w:t xml:space="preserve"> </w:t>
      </w:r>
      <w:r>
        <w:t>and</w:t>
      </w:r>
      <w:r>
        <w:rPr>
          <w:spacing w:val="-5"/>
        </w:rPr>
        <w:t xml:space="preserve"> </w:t>
      </w:r>
      <w:r>
        <w:t>National</w:t>
      </w:r>
      <w:r>
        <w:rPr>
          <w:spacing w:val="-6"/>
        </w:rPr>
        <w:t xml:space="preserve"> </w:t>
      </w:r>
      <w:r>
        <w:t>Minimum</w:t>
      </w:r>
      <w:r>
        <w:rPr>
          <w:spacing w:val="-6"/>
        </w:rPr>
        <w:t xml:space="preserve"> </w:t>
      </w:r>
      <w:r>
        <w:rPr>
          <w:spacing w:val="-2"/>
        </w:rPr>
        <w:t>Standards.</w:t>
      </w:r>
    </w:p>
    <w:p w14:paraId="7CFC84C1" w14:textId="77777777" w:rsidR="001734DD" w:rsidRDefault="006075BD">
      <w:pPr>
        <w:spacing w:before="266"/>
        <w:ind w:left="100" w:right="191"/>
        <w:rPr>
          <w:rFonts w:ascii="Arial"/>
          <w:sz w:val="24"/>
        </w:rPr>
      </w:pPr>
      <w:r>
        <w:rPr>
          <w:rFonts w:ascii="Arial"/>
          <w:sz w:val="24"/>
        </w:rPr>
        <w:t>Where</w:t>
      </w:r>
      <w:r>
        <w:rPr>
          <w:rFonts w:ascii="Arial"/>
          <w:spacing w:val="-6"/>
          <w:sz w:val="24"/>
        </w:rPr>
        <w:t xml:space="preserve"> </w:t>
      </w:r>
      <w:r>
        <w:rPr>
          <w:rFonts w:ascii="Arial"/>
          <w:sz w:val="24"/>
        </w:rPr>
        <w:t>we</w:t>
      </w:r>
      <w:r>
        <w:rPr>
          <w:rFonts w:ascii="Arial"/>
          <w:spacing w:val="-3"/>
          <w:sz w:val="24"/>
        </w:rPr>
        <w:t xml:space="preserve"> </w:t>
      </w:r>
      <w:r>
        <w:rPr>
          <w:rFonts w:ascii="Arial"/>
          <w:sz w:val="24"/>
        </w:rPr>
        <w:t>process</w:t>
      </w:r>
      <w:r>
        <w:rPr>
          <w:rFonts w:ascii="Arial"/>
          <w:spacing w:val="-2"/>
          <w:sz w:val="24"/>
        </w:rPr>
        <w:t xml:space="preserve"> </w:t>
      </w:r>
      <w:r>
        <w:rPr>
          <w:rFonts w:ascii="Arial"/>
          <w:color w:val="2D2C2C"/>
          <w:sz w:val="24"/>
        </w:rPr>
        <w:t>personal</w:t>
      </w:r>
      <w:r>
        <w:rPr>
          <w:rFonts w:ascii="Arial"/>
          <w:color w:val="2D2C2C"/>
          <w:spacing w:val="-6"/>
          <w:sz w:val="24"/>
        </w:rPr>
        <w:t xml:space="preserve"> </w:t>
      </w:r>
      <w:r>
        <w:rPr>
          <w:rFonts w:ascii="Arial"/>
          <w:color w:val="2D2C2C"/>
          <w:sz w:val="24"/>
        </w:rPr>
        <w:t>data</w:t>
      </w:r>
      <w:r>
        <w:rPr>
          <w:rFonts w:ascii="Arial"/>
          <w:color w:val="2D2C2C"/>
          <w:spacing w:val="-4"/>
          <w:sz w:val="24"/>
        </w:rPr>
        <w:t xml:space="preserve"> </w:t>
      </w:r>
      <w:r>
        <w:rPr>
          <w:rFonts w:ascii="Arial"/>
          <w:color w:val="2D2C2C"/>
          <w:sz w:val="24"/>
        </w:rPr>
        <w:t>relating</w:t>
      </w:r>
      <w:r>
        <w:rPr>
          <w:rFonts w:ascii="Arial"/>
          <w:color w:val="2D2C2C"/>
          <w:spacing w:val="-3"/>
          <w:sz w:val="24"/>
        </w:rPr>
        <w:t xml:space="preserve"> </w:t>
      </w:r>
      <w:r>
        <w:rPr>
          <w:rFonts w:ascii="Arial"/>
          <w:color w:val="2D2C2C"/>
          <w:sz w:val="24"/>
        </w:rPr>
        <w:t>to</w:t>
      </w:r>
      <w:r>
        <w:rPr>
          <w:rFonts w:ascii="Arial"/>
          <w:color w:val="2D2C2C"/>
          <w:spacing w:val="-3"/>
          <w:sz w:val="24"/>
        </w:rPr>
        <w:t xml:space="preserve"> </w:t>
      </w:r>
      <w:r>
        <w:rPr>
          <w:rFonts w:ascii="Arial"/>
          <w:color w:val="2D2C2C"/>
          <w:sz w:val="24"/>
        </w:rPr>
        <w:t>criminal</w:t>
      </w:r>
      <w:r>
        <w:rPr>
          <w:rFonts w:ascii="Arial"/>
          <w:color w:val="2D2C2C"/>
          <w:spacing w:val="-3"/>
          <w:sz w:val="24"/>
        </w:rPr>
        <w:t xml:space="preserve"> </w:t>
      </w:r>
      <w:r>
        <w:rPr>
          <w:rFonts w:ascii="Arial"/>
          <w:color w:val="2D2C2C"/>
          <w:sz w:val="24"/>
        </w:rPr>
        <w:t>convictions</w:t>
      </w:r>
      <w:r>
        <w:rPr>
          <w:rFonts w:ascii="Arial"/>
          <w:color w:val="2D2C2C"/>
          <w:spacing w:val="-5"/>
          <w:sz w:val="24"/>
        </w:rPr>
        <w:t xml:space="preserve"> </w:t>
      </w:r>
      <w:r>
        <w:rPr>
          <w:rFonts w:ascii="Arial"/>
          <w:color w:val="2D2C2C"/>
          <w:sz w:val="24"/>
        </w:rPr>
        <w:t>and</w:t>
      </w:r>
      <w:r>
        <w:rPr>
          <w:rFonts w:ascii="Arial"/>
          <w:color w:val="2D2C2C"/>
          <w:spacing w:val="-5"/>
          <w:sz w:val="24"/>
        </w:rPr>
        <w:t xml:space="preserve"> </w:t>
      </w:r>
      <w:r>
        <w:rPr>
          <w:rFonts w:ascii="Arial"/>
          <w:color w:val="2D2C2C"/>
          <w:sz w:val="24"/>
        </w:rPr>
        <w:t>offences,</w:t>
      </w:r>
      <w:r>
        <w:rPr>
          <w:rFonts w:ascii="Arial"/>
          <w:color w:val="2D2C2C"/>
          <w:spacing w:val="-5"/>
          <w:sz w:val="24"/>
        </w:rPr>
        <w:t xml:space="preserve"> </w:t>
      </w:r>
      <w:r>
        <w:rPr>
          <w:rFonts w:ascii="Arial"/>
          <w:color w:val="2D2C2C"/>
          <w:sz w:val="24"/>
        </w:rPr>
        <w:t>this</w:t>
      </w:r>
      <w:r>
        <w:rPr>
          <w:rFonts w:ascii="Arial"/>
          <w:color w:val="2D2C2C"/>
          <w:spacing w:val="-3"/>
          <w:sz w:val="24"/>
        </w:rPr>
        <w:t xml:space="preserve"> </w:t>
      </w:r>
      <w:r>
        <w:rPr>
          <w:rFonts w:ascii="Arial"/>
          <w:color w:val="2D2C2C"/>
          <w:sz w:val="24"/>
        </w:rPr>
        <w:t xml:space="preserve">is also under Article 10 </w:t>
      </w:r>
      <w:r>
        <w:rPr>
          <w:rFonts w:ascii="Arial"/>
          <w:color w:val="0A0C0C"/>
          <w:sz w:val="24"/>
        </w:rPr>
        <w:t xml:space="preserve">UK </w:t>
      </w:r>
      <w:r>
        <w:rPr>
          <w:rFonts w:ascii="Arial"/>
          <w:sz w:val="24"/>
        </w:rPr>
        <w:t xml:space="preserve">GDPR </w:t>
      </w:r>
      <w:r>
        <w:rPr>
          <w:rFonts w:ascii="Arial"/>
          <w:color w:val="0A0C0C"/>
          <w:sz w:val="24"/>
        </w:rPr>
        <w:t xml:space="preserve">that covers processing in relation to criminal convictions and offences or related security measures. In addition, section 11(2) of the </w:t>
      </w:r>
      <w:r>
        <w:rPr>
          <w:rFonts w:ascii="Arial"/>
          <w:sz w:val="24"/>
        </w:rPr>
        <w:t xml:space="preserve">DPA </w:t>
      </w:r>
      <w:r>
        <w:rPr>
          <w:rFonts w:ascii="Arial"/>
          <w:color w:val="0A0C0C"/>
          <w:sz w:val="24"/>
        </w:rPr>
        <w:t>2018 specifically confirms that this includes personal data relating to the alleged commission of offences, or proce</w:t>
      </w:r>
      <w:r>
        <w:rPr>
          <w:rFonts w:ascii="Arial"/>
          <w:color w:val="0A0C0C"/>
          <w:sz w:val="24"/>
        </w:rPr>
        <w:t>edings for an offence committed or alleged to have been committed, including sentencing.</w:t>
      </w:r>
    </w:p>
    <w:p w14:paraId="7E7DD393" w14:textId="77777777" w:rsidR="001734DD" w:rsidRDefault="001734DD">
      <w:pPr>
        <w:pStyle w:val="BodyText"/>
        <w:spacing w:before="25"/>
        <w:ind w:left="0"/>
        <w:rPr>
          <w:rFonts w:ascii="Arial"/>
          <w:sz w:val="24"/>
        </w:rPr>
      </w:pPr>
    </w:p>
    <w:p w14:paraId="3C2AAB29" w14:textId="77777777" w:rsidR="001734DD" w:rsidRDefault="006075BD">
      <w:pPr>
        <w:ind w:left="100" w:right="171"/>
        <w:rPr>
          <w:rFonts w:ascii="Arial"/>
          <w:sz w:val="24"/>
        </w:rPr>
      </w:pPr>
      <w:r>
        <w:rPr>
          <w:rFonts w:ascii="Arial"/>
          <w:color w:val="0A0C0C"/>
          <w:sz w:val="24"/>
        </w:rPr>
        <w:t>Some of the Schedule 1 conditions for processing special category and criminal offence data require an Appropriate Policy Document (APD) to be in place, that sets out</w:t>
      </w:r>
      <w:r>
        <w:rPr>
          <w:rFonts w:ascii="Arial"/>
          <w:color w:val="0A0C0C"/>
          <w:spacing w:val="-5"/>
          <w:sz w:val="24"/>
        </w:rPr>
        <w:t xml:space="preserve"> </w:t>
      </w:r>
      <w:r>
        <w:rPr>
          <w:rFonts w:ascii="Arial"/>
          <w:color w:val="0A0C0C"/>
          <w:sz w:val="24"/>
        </w:rPr>
        <w:t>and</w:t>
      </w:r>
      <w:r>
        <w:rPr>
          <w:rFonts w:ascii="Arial"/>
          <w:color w:val="0A0C0C"/>
          <w:spacing w:val="-5"/>
          <w:sz w:val="24"/>
        </w:rPr>
        <w:t xml:space="preserve"> </w:t>
      </w:r>
      <w:r>
        <w:rPr>
          <w:rFonts w:ascii="Arial"/>
          <w:color w:val="0A0C0C"/>
          <w:sz w:val="24"/>
        </w:rPr>
        <w:t>explains</w:t>
      </w:r>
      <w:r>
        <w:rPr>
          <w:rFonts w:ascii="Arial"/>
          <w:color w:val="0A0C0C"/>
          <w:spacing w:val="-1"/>
          <w:sz w:val="24"/>
        </w:rPr>
        <w:t xml:space="preserve"> </w:t>
      </w:r>
      <w:r>
        <w:rPr>
          <w:rFonts w:ascii="Arial"/>
          <w:color w:val="0A0C0C"/>
          <w:sz w:val="24"/>
        </w:rPr>
        <w:t>the</w:t>
      </w:r>
      <w:r>
        <w:rPr>
          <w:rFonts w:ascii="Arial"/>
          <w:color w:val="0A0C0C"/>
          <w:spacing w:val="-3"/>
          <w:sz w:val="24"/>
        </w:rPr>
        <w:t xml:space="preserve"> </w:t>
      </w:r>
      <w:r>
        <w:rPr>
          <w:rFonts w:ascii="Arial"/>
          <w:color w:val="0A0C0C"/>
          <w:sz w:val="24"/>
        </w:rPr>
        <w:t>procedures</w:t>
      </w:r>
      <w:r>
        <w:rPr>
          <w:rFonts w:ascii="Arial"/>
          <w:color w:val="0A0C0C"/>
          <w:spacing w:val="-3"/>
          <w:sz w:val="24"/>
        </w:rPr>
        <w:t xml:space="preserve"> </w:t>
      </w:r>
      <w:r>
        <w:rPr>
          <w:rFonts w:ascii="Arial"/>
          <w:color w:val="0A0C0C"/>
          <w:sz w:val="24"/>
        </w:rPr>
        <w:t>for</w:t>
      </w:r>
      <w:r>
        <w:rPr>
          <w:rFonts w:ascii="Arial"/>
          <w:color w:val="0A0C0C"/>
          <w:spacing w:val="-3"/>
          <w:sz w:val="24"/>
        </w:rPr>
        <w:t xml:space="preserve"> </w:t>
      </w:r>
      <w:r>
        <w:rPr>
          <w:rFonts w:ascii="Arial"/>
          <w:color w:val="0A0C0C"/>
          <w:sz w:val="24"/>
        </w:rPr>
        <w:t>securing</w:t>
      </w:r>
      <w:r>
        <w:rPr>
          <w:rFonts w:ascii="Arial"/>
          <w:color w:val="0A0C0C"/>
          <w:spacing w:val="-6"/>
          <w:sz w:val="24"/>
        </w:rPr>
        <w:t xml:space="preserve"> </w:t>
      </w:r>
      <w:r>
        <w:rPr>
          <w:rFonts w:ascii="Arial"/>
          <w:color w:val="0A0C0C"/>
          <w:sz w:val="24"/>
        </w:rPr>
        <w:t>compliance</w:t>
      </w:r>
      <w:r>
        <w:rPr>
          <w:rFonts w:ascii="Arial"/>
          <w:color w:val="0A0C0C"/>
          <w:spacing w:val="-3"/>
          <w:sz w:val="24"/>
        </w:rPr>
        <w:t xml:space="preserve"> </w:t>
      </w:r>
      <w:r>
        <w:rPr>
          <w:rFonts w:ascii="Arial"/>
          <w:color w:val="0A0C0C"/>
          <w:sz w:val="24"/>
        </w:rPr>
        <w:t>with</w:t>
      </w:r>
      <w:r>
        <w:rPr>
          <w:rFonts w:ascii="Arial"/>
          <w:color w:val="0A0C0C"/>
          <w:spacing w:val="-3"/>
          <w:sz w:val="24"/>
        </w:rPr>
        <w:t xml:space="preserve"> </w:t>
      </w:r>
      <w:r>
        <w:rPr>
          <w:rFonts w:ascii="Arial"/>
          <w:color w:val="0A0C0C"/>
          <w:sz w:val="24"/>
        </w:rPr>
        <w:t>the</w:t>
      </w:r>
      <w:r>
        <w:rPr>
          <w:rFonts w:ascii="Arial"/>
          <w:color w:val="0A0C0C"/>
          <w:spacing w:val="-3"/>
          <w:sz w:val="24"/>
        </w:rPr>
        <w:t xml:space="preserve"> </w:t>
      </w:r>
      <w:r>
        <w:rPr>
          <w:rFonts w:ascii="Arial"/>
          <w:color w:val="0A0C0C"/>
          <w:sz w:val="24"/>
        </w:rPr>
        <w:t>principles</w:t>
      </w:r>
      <w:r>
        <w:rPr>
          <w:rFonts w:ascii="Arial"/>
          <w:color w:val="0A0C0C"/>
          <w:spacing w:val="-3"/>
          <w:sz w:val="24"/>
        </w:rPr>
        <w:t xml:space="preserve"> </w:t>
      </w:r>
      <w:r>
        <w:rPr>
          <w:rFonts w:ascii="Arial"/>
          <w:color w:val="0A0C0C"/>
          <w:sz w:val="24"/>
        </w:rPr>
        <w:t>in</w:t>
      </w:r>
      <w:r>
        <w:rPr>
          <w:rFonts w:ascii="Arial"/>
          <w:color w:val="0A0C0C"/>
          <w:spacing w:val="-5"/>
          <w:sz w:val="24"/>
        </w:rPr>
        <w:t xml:space="preserve"> </w:t>
      </w:r>
      <w:r>
        <w:rPr>
          <w:rFonts w:ascii="Arial"/>
          <w:color w:val="0A0C0C"/>
          <w:sz w:val="24"/>
        </w:rPr>
        <w:t>Article 5 and policies regarding the retention and erasure of such personal data. This document explains this processing and satisfies the requirements of Schedule 1, Part 4 of the DPA 2018 and supplements this privacy notice</w:t>
      </w:r>
    </w:p>
    <w:p w14:paraId="4BF50801" w14:textId="77777777" w:rsidR="001734DD" w:rsidRDefault="001734DD">
      <w:pPr>
        <w:pStyle w:val="BodyText"/>
        <w:spacing w:before="24"/>
        <w:ind w:left="0"/>
        <w:rPr>
          <w:rFonts w:ascii="Arial"/>
          <w:sz w:val="24"/>
        </w:rPr>
      </w:pPr>
    </w:p>
    <w:p w14:paraId="1240EC7A" w14:textId="77777777" w:rsidR="001734DD" w:rsidRDefault="006075BD">
      <w:pPr>
        <w:ind w:left="100" w:right="191"/>
        <w:rPr>
          <w:rFonts w:ascii="Arial"/>
          <w:sz w:val="24"/>
        </w:rPr>
      </w:pPr>
      <w:r>
        <w:rPr>
          <w:rFonts w:ascii="Arial"/>
          <w:color w:val="0A0C0C"/>
          <w:sz w:val="24"/>
        </w:rPr>
        <w:t>You</w:t>
      </w:r>
      <w:r>
        <w:rPr>
          <w:rFonts w:ascii="Arial"/>
          <w:color w:val="0A0C0C"/>
          <w:spacing w:val="-3"/>
          <w:sz w:val="24"/>
        </w:rPr>
        <w:t xml:space="preserve"> </w:t>
      </w:r>
      <w:r>
        <w:rPr>
          <w:rFonts w:ascii="Arial"/>
          <w:color w:val="0A0C0C"/>
          <w:sz w:val="24"/>
        </w:rPr>
        <w:t>can</w:t>
      </w:r>
      <w:r>
        <w:rPr>
          <w:rFonts w:ascii="Arial"/>
          <w:color w:val="0A0C0C"/>
          <w:spacing w:val="-3"/>
          <w:sz w:val="24"/>
        </w:rPr>
        <w:t xml:space="preserve"> </w:t>
      </w:r>
      <w:r>
        <w:rPr>
          <w:rFonts w:ascii="Arial"/>
          <w:color w:val="0A0C0C"/>
          <w:sz w:val="24"/>
        </w:rPr>
        <w:t>find</w:t>
      </w:r>
      <w:r>
        <w:rPr>
          <w:rFonts w:ascii="Arial"/>
          <w:color w:val="0A0C0C"/>
          <w:spacing w:val="-3"/>
          <w:sz w:val="24"/>
        </w:rPr>
        <w:t xml:space="preserve"> </w:t>
      </w:r>
      <w:r>
        <w:rPr>
          <w:rFonts w:ascii="Arial"/>
          <w:color w:val="0A0C0C"/>
          <w:sz w:val="24"/>
        </w:rPr>
        <w:t>the</w:t>
      </w:r>
      <w:r>
        <w:rPr>
          <w:rFonts w:ascii="Arial"/>
          <w:color w:val="0A0C0C"/>
          <w:spacing w:val="-5"/>
          <w:sz w:val="24"/>
        </w:rPr>
        <w:t xml:space="preserve"> </w:t>
      </w:r>
      <w:r>
        <w:rPr>
          <w:rFonts w:ascii="Arial"/>
          <w:color w:val="0A0C0C"/>
          <w:sz w:val="24"/>
        </w:rPr>
        <w:t>Appropriate</w:t>
      </w:r>
      <w:r>
        <w:rPr>
          <w:rFonts w:ascii="Arial"/>
          <w:color w:val="0A0C0C"/>
          <w:spacing w:val="-2"/>
          <w:sz w:val="24"/>
        </w:rPr>
        <w:t xml:space="preserve"> </w:t>
      </w:r>
      <w:r>
        <w:rPr>
          <w:rFonts w:ascii="Arial"/>
          <w:color w:val="0A0C0C"/>
          <w:sz w:val="24"/>
        </w:rPr>
        <w:t>Policy</w:t>
      </w:r>
      <w:r>
        <w:rPr>
          <w:rFonts w:ascii="Arial"/>
          <w:color w:val="0A0C0C"/>
          <w:spacing w:val="-3"/>
          <w:sz w:val="24"/>
        </w:rPr>
        <w:t xml:space="preserve"> </w:t>
      </w:r>
      <w:r>
        <w:rPr>
          <w:rFonts w:ascii="Arial"/>
          <w:color w:val="0A0C0C"/>
          <w:sz w:val="24"/>
        </w:rPr>
        <w:t>Documents</w:t>
      </w:r>
      <w:r>
        <w:rPr>
          <w:rFonts w:ascii="Arial"/>
          <w:color w:val="0A0C0C"/>
          <w:spacing w:val="-3"/>
          <w:sz w:val="24"/>
        </w:rPr>
        <w:t xml:space="preserve"> </w:t>
      </w:r>
      <w:r>
        <w:rPr>
          <w:rFonts w:ascii="Arial"/>
          <w:color w:val="0A0C0C"/>
          <w:sz w:val="24"/>
        </w:rPr>
        <w:t>for</w:t>
      </w:r>
      <w:r>
        <w:rPr>
          <w:rFonts w:ascii="Arial"/>
          <w:color w:val="0A0C0C"/>
          <w:spacing w:val="-3"/>
          <w:sz w:val="24"/>
        </w:rPr>
        <w:t xml:space="preserve"> </w:t>
      </w:r>
      <w:r>
        <w:rPr>
          <w:rFonts w:ascii="Arial"/>
          <w:color w:val="0A0C0C"/>
          <w:sz w:val="24"/>
        </w:rPr>
        <w:t>each</w:t>
      </w:r>
      <w:r>
        <w:rPr>
          <w:rFonts w:ascii="Arial"/>
          <w:color w:val="0A0C0C"/>
          <w:spacing w:val="-5"/>
          <w:sz w:val="24"/>
        </w:rPr>
        <w:t xml:space="preserve"> </w:t>
      </w:r>
      <w:r>
        <w:rPr>
          <w:rFonts w:ascii="Arial"/>
          <w:color w:val="0A0C0C"/>
          <w:sz w:val="24"/>
        </w:rPr>
        <w:t>of</w:t>
      </w:r>
      <w:r>
        <w:rPr>
          <w:rFonts w:ascii="Arial"/>
          <w:color w:val="0A0C0C"/>
          <w:spacing w:val="-3"/>
          <w:sz w:val="24"/>
        </w:rPr>
        <w:t xml:space="preserve"> </w:t>
      </w:r>
      <w:r>
        <w:rPr>
          <w:rFonts w:ascii="Arial"/>
          <w:color w:val="0A0C0C"/>
          <w:sz w:val="24"/>
        </w:rPr>
        <w:t>the</w:t>
      </w:r>
      <w:r>
        <w:rPr>
          <w:rFonts w:ascii="Arial"/>
          <w:color w:val="0A0C0C"/>
          <w:spacing w:val="-3"/>
          <w:sz w:val="24"/>
        </w:rPr>
        <w:t xml:space="preserve"> </w:t>
      </w:r>
      <w:r>
        <w:rPr>
          <w:rFonts w:ascii="Arial"/>
          <w:color w:val="0A0C0C"/>
          <w:sz w:val="24"/>
        </w:rPr>
        <w:t>councils</w:t>
      </w:r>
      <w:r>
        <w:rPr>
          <w:rFonts w:ascii="Arial"/>
          <w:color w:val="0A0C0C"/>
          <w:spacing w:val="-3"/>
          <w:sz w:val="24"/>
        </w:rPr>
        <w:t xml:space="preserve"> </w:t>
      </w:r>
      <w:r>
        <w:rPr>
          <w:rFonts w:ascii="Arial"/>
          <w:color w:val="0A0C0C"/>
          <w:sz w:val="24"/>
        </w:rPr>
        <w:t>in</w:t>
      </w:r>
      <w:r>
        <w:rPr>
          <w:rFonts w:ascii="Arial"/>
          <w:color w:val="0A0C0C"/>
          <w:spacing w:val="-3"/>
          <w:sz w:val="24"/>
        </w:rPr>
        <w:t xml:space="preserve"> </w:t>
      </w:r>
      <w:r>
        <w:rPr>
          <w:rFonts w:ascii="Arial"/>
          <w:color w:val="0A0C0C"/>
          <w:sz w:val="24"/>
        </w:rPr>
        <w:t xml:space="preserve">OANH </w:t>
      </w:r>
      <w:r>
        <w:rPr>
          <w:rFonts w:ascii="Arial"/>
          <w:sz w:val="24"/>
        </w:rPr>
        <w:t>through the links below:</w:t>
      </w:r>
    </w:p>
    <w:p w14:paraId="5FBCBD30" w14:textId="77777777" w:rsidR="001734DD" w:rsidRDefault="001734DD">
      <w:pPr>
        <w:pStyle w:val="BodyText"/>
        <w:spacing w:before="70"/>
        <w:ind w:left="0"/>
        <w:rPr>
          <w:rFonts w:ascii="Arial"/>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1734DD" w14:paraId="1F0EC130" w14:textId="77777777">
        <w:trPr>
          <w:trHeight w:val="551"/>
        </w:trPr>
        <w:tc>
          <w:tcPr>
            <w:tcW w:w="4508" w:type="dxa"/>
          </w:tcPr>
          <w:p w14:paraId="66B2D578" w14:textId="77777777" w:rsidR="001734DD" w:rsidRDefault="006075BD">
            <w:pPr>
              <w:pStyle w:val="TableParagraph"/>
              <w:rPr>
                <w:rFonts w:ascii="Arial"/>
                <w:sz w:val="24"/>
                <w:u w:val="none"/>
              </w:rPr>
            </w:pPr>
            <w:r>
              <w:rPr>
                <w:rFonts w:ascii="Arial"/>
                <w:sz w:val="24"/>
                <w:u w:val="none"/>
              </w:rPr>
              <w:t>City</w:t>
            </w:r>
            <w:r>
              <w:rPr>
                <w:rFonts w:ascii="Arial"/>
                <w:spacing w:val="-4"/>
                <w:sz w:val="24"/>
                <w:u w:val="none"/>
              </w:rPr>
              <w:t xml:space="preserve"> </w:t>
            </w:r>
            <w:r>
              <w:rPr>
                <w:rFonts w:ascii="Arial"/>
                <w:sz w:val="24"/>
                <w:u w:val="none"/>
              </w:rPr>
              <w:t>of</w:t>
            </w:r>
            <w:r>
              <w:rPr>
                <w:rFonts w:ascii="Arial"/>
                <w:spacing w:val="-4"/>
                <w:sz w:val="24"/>
                <w:u w:val="none"/>
              </w:rPr>
              <w:t xml:space="preserve"> </w:t>
            </w:r>
            <w:r>
              <w:rPr>
                <w:rFonts w:ascii="Arial"/>
                <w:sz w:val="24"/>
                <w:u w:val="none"/>
              </w:rPr>
              <w:t>York</w:t>
            </w:r>
            <w:r>
              <w:rPr>
                <w:rFonts w:ascii="Arial"/>
                <w:spacing w:val="-4"/>
                <w:sz w:val="24"/>
                <w:u w:val="none"/>
              </w:rPr>
              <w:t xml:space="preserve"> </w:t>
            </w:r>
            <w:r>
              <w:rPr>
                <w:rFonts w:ascii="Arial"/>
                <w:sz w:val="24"/>
                <w:u w:val="none"/>
              </w:rPr>
              <w:t>Council</w:t>
            </w:r>
            <w:r>
              <w:rPr>
                <w:rFonts w:ascii="Arial"/>
                <w:spacing w:val="-4"/>
                <w:sz w:val="24"/>
                <w:u w:val="none"/>
              </w:rPr>
              <w:t xml:space="preserve"> </w:t>
            </w:r>
            <w:r>
              <w:rPr>
                <w:rFonts w:ascii="Arial"/>
                <w:sz w:val="24"/>
                <w:u w:val="none"/>
              </w:rPr>
              <w:t>(Host</w:t>
            </w:r>
            <w:r>
              <w:rPr>
                <w:rFonts w:ascii="Arial"/>
                <w:spacing w:val="-4"/>
                <w:sz w:val="24"/>
                <w:u w:val="none"/>
              </w:rPr>
              <w:t xml:space="preserve"> </w:t>
            </w:r>
            <w:r>
              <w:rPr>
                <w:rFonts w:ascii="Arial"/>
                <w:spacing w:val="-2"/>
                <w:sz w:val="24"/>
                <w:u w:val="none"/>
              </w:rPr>
              <w:t>Authority)</w:t>
            </w:r>
          </w:p>
        </w:tc>
        <w:tc>
          <w:tcPr>
            <w:tcW w:w="4511" w:type="dxa"/>
          </w:tcPr>
          <w:p w14:paraId="75B4402C" w14:textId="77777777" w:rsidR="001734DD" w:rsidRDefault="006075BD">
            <w:pPr>
              <w:pStyle w:val="TableParagraph"/>
              <w:spacing w:line="270" w:lineRule="atLeast"/>
              <w:rPr>
                <w:rFonts w:ascii="Arial" w:hAnsi="Arial"/>
                <w:sz w:val="24"/>
                <w:u w:val="none"/>
              </w:rPr>
            </w:pPr>
            <w:hyperlink r:id="rId13">
              <w:r>
                <w:rPr>
                  <w:rFonts w:ascii="Arial" w:hAnsi="Arial"/>
                  <w:color w:val="0000FF"/>
                  <w:sz w:val="24"/>
                  <w:u w:color="0000FF"/>
                </w:rPr>
                <w:t>Our</w:t>
              </w:r>
              <w:r>
                <w:rPr>
                  <w:rFonts w:ascii="Arial" w:hAnsi="Arial"/>
                  <w:color w:val="0000FF"/>
                  <w:spacing w:val="-7"/>
                  <w:sz w:val="24"/>
                  <w:u w:color="0000FF"/>
                </w:rPr>
                <w:t xml:space="preserve"> </w:t>
              </w:r>
              <w:r>
                <w:rPr>
                  <w:rFonts w:ascii="Arial" w:hAnsi="Arial"/>
                  <w:color w:val="0000FF"/>
                  <w:sz w:val="24"/>
                  <w:u w:color="0000FF"/>
                </w:rPr>
                <w:t>Appropriate</w:t>
              </w:r>
              <w:r>
                <w:rPr>
                  <w:rFonts w:ascii="Arial" w:hAnsi="Arial"/>
                  <w:color w:val="0000FF"/>
                  <w:spacing w:val="-8"/>
                  <w:sz w:val="24"/>
                  <w:u w:color="0000FF"/>
                </w:rPr>
                <w:t xml:space="preserve"> </w:t>
              </w:r>
              <w:r>
                <w:rPr>
                  <w:rFonts w:ascii="Arial" w:hAnsi="Arial"/>
                  <w:color w:val="0000FF"/>
                  <w:sz w:val="24"/>
                  <w:u w:color="0000FF"/>
                </w:rPr>
                <w:t>Policy</w:t>
              </w:r>
              <w:r>
                <w:rPr>
                  <w:rFonts w:ascii="Arial" w:hAnsi="Arial"/>
                  <w:color w:val="0000FF"/>
                  <w:spacing w:val="-10"/>
                  <w:sz w:val="24"/>
                  <w:u w:color="0000FF"/>
                </w:rPr>
                <w:t xml:space="preserve"> </w:t>
              </w:r>
              <w:r>
                <w:rPr>
                  <w:rFonts w:ascii="Arial" w:hAnsi="Arial"/>
                  <w:color w:val="0000FF"/>
                  <w:sz w:val="24"/>
                  <w:u w:color="0000FF"/>
                </w:rPr>
                <w:t>Document</w:t>
              </w:r>
              <w:r>
                <w:rPr>
                  <w:rFonts w:ascii="Arial" w:hAnsi="Arial"/>
                  <w:color w:val="0000FF"/>
                  <w:spacing w:val="-5"/>
                  <w:sz w:val="24"/>
                  <w:u w:color="0000FF"/>
                </w:rPr>
                <w:t xml:space="preserve"> </w:t>
              </w:r>
              <w:r>
                <w:rPr>
                  <w:rFonts w:ascii="Arial" w:hAnsi="Arial"/>
                  <w:color w:val="0000FF"/>
                  <w:sz w:val="24"/>
                  <w:u w:color="0000FF"/>
                </w:rPr>
                <w:t>–</w:t>
              </w:r>
              <w:r>
                <w:rPr>
                  <w:rFonts w:ascii="Arial" w:hAnsi="Arial"/>
                  <w:color w:val="0000FF"/>
                  <w:spacing w:val="-6"/>
                  <w:sz w:val="24"/>
                  <w:u w:color="0000FF"/>
                </w:rPr>
                <w:t xml:space="preserve"> </w:t>
              </w:r>
              <w:r>
                <w:rPr>
                  <w:rFonts w:ascii="Arial" w:hAnsi="Arial"/>
                  <w:color w:val="0000FF"/>
                  <w:sz w:val="24"/>
                  <w:u w:color="0000FF"/>
                </w:rPr>
                <w:t>City</w:t>
              </w:r>
            </w:hyperlink>
            <w:r>
              <w:rPr>
                <w:rFonts w:ascii="Arial" w:hAnsi="Arial"/>
                <w:color w:val="0000FF"/>
                <w:sz w:val="24"/>
                <w:u w:val="none"/>
              </w:rPr>
              <w:t xml:space="preserve"> </w:t>
            </w:r>
            <w:hyperlink r:id="rId14">
              <w:r>
                <w:rPr>
                  <w:rFonts w:ascii="Arial" w:hAnsi="Arial"/>
                  <w:color w:val="0000FF"/>
                  <w:sz w:val="24"/>
                  <w:u w:color="0000FF"/>
                </w:rPr>
                <w:t>of York Council</w:t>
              </w:r>
            </w:hyperlink>
          </w:p>
        </w:tc>
      </w:tr>
      <w:tr w:rsidR="001734DD" w14:paraId="0568C64B" w14:textId="77777777">
        <w:trPr>
          <w:trHeight w:val="276"/>
        </w:trPr>
        <w:tc>
          <w:tcPr>
            <w:tcW w:w="4508" w:type="dxa"/>
          </w:tcPr>
          <w:p w14:paraId="141602D1" w14:textId="0BD86A27" w:rsidR="001734DD" w:rsidRDefault="006075BD">
            <w:pPr>
              <w:pStyle w:val="TableParagraph"/>
              <w:spacing w:line="255" w:lineRule="exact"/>
              <w:rPr>
                <w:rFonts w:ascii="Arial"/>
                <w:sz w:val="24"/>
                <w:u w:val="none"/>
              </w:rPr>
            </w:pPr>
            <w:r>
              <w:rPr>
                <w:rFonts w:ascii="Arial"/>
                <w:sz w:val="24"/>
                <w:u w:val="none"/>
              </w:rPr>
              <w:t>North</w:t>
            </w:r>
            <w:r>
              <w:rPr>
                <w:rFonts w:ascii="Arial"/>
                <w:spacing w:val="-11"/>
                <w:sz w:val="24"/>
                <w:u w:val="none"/>
              </w:rPr>
              <w:t xml:space="preserve"> </w:t>
            </w:r>
            <w:r>
              <w:rPr>
                <w:rFonts w:ascii="Arial"/>
                <w:sz w:val="24"/>
                <w:u w:val="none"/>
              </w:rPr>
              <w:t>Yorkshire</w:t>
            </w:r>
            <w:r>
              <w:rPr>
                <w:rFonts w:ascii="Arial"/>
                <w:spacing w:val="-10"/>
                <w:sz w:val="24"/>
                <w:u w:val="none"/>
              </w:rPr>
              <w:t xml:space="preserve"> </w:t>
            </w:r>
            <w:r>
              <w:rPr>
                <w:rFonts w:ascii="Arial"/>
                <w:spacing w:val="-2"/>
                <w:sz w:val="24"/>
                <w:u w:val="none"/>
              </w:rPr>
              <w:t>Council</w:t>
            </w:r>
          </w:p>
        </w:tc>
        <w:tc>
          <w:tcPr>
            <w:tcW w:w="4511" w:type="dxa"/>
          </w:tcPr>
          <w:p w14:paraId="2B76BE21" w14:textId="77777777" w:rsidR="001734DD" w:rsidRDefault="001734DD">
            <w:pPr>
              <w:pStyle w:val="TableParagraph"/>
              <w:ind w:left="0"/>
              <w:rPr>
                <w:rFonts w:ascii="Times New Roman"/>
                <w:sz w:val="20"/>
                <w:u w:val="none"/>
              </w:rPr>
            </w:pPr>
          </w:p>
        </w:tc>
      </w:tr>
      <w:tr w:rsidR="001734DD" w14:paraId="3AFAB584" w14:textId="77777777">
        <w:trPr>
          <w:trHeight w:val="275"/>
        </w:trPr>
        <w:tc>
          <w:tcPr>
            <w:tcW w:w="4508" w:type="dxa"/>
          </w:tcPr>
          <w:p w14:paraId="1F8BD79B" w14:textId="77777777" w:rsidR="001734DD" w:rsidRDefault="006075BD">
            <w:pPr>
              <w:pStyle w:val="TableParagraph"/>
              <w:spacing w:line="255" w:lineRule="exact"/>
              <w:rPr>
                <w:rFonts w:ascii="Arial"/>
                <w:sz w:val="24"/>
                <w:u w:val="none"/>
              </w:rPr>
            </w:pPr>
            <w:r>
              <w:rPr>
                <w:rFonts w:ascii="Arial"/>
                <w:sz w:val="24"/>
                <w:u w:val="none"/>
              </w:rPr>
              <w:t>Hull</w:t>
            </w:r>
            <w:r>
              <w:rPr>
                <w:rFonts w:ascii="Arial"/>
                <w:spacing w:val="-6"/>
                <w:sz w:val="24"/>
                <w:u w:val="none"/>
              </w:rPr>
              <w:t xml:space="preserve"> </w:t>
            </w:r>
            <w:r>
              <w:rPr>
                <w:rFonts w:ascii="Arial"/>
                <w:sz w:val="24"/>
                <w:u w:val="none"/>
              </w:rPr>
              <w:t>City</w:t>
            </w:r>
            <w:r>
              <w:rPr>
                <w:rFonts w:ascii="Arial"/>
                <w:spacing w:val="-6"/>
                <w:sz w:val="24"/>
                <w:u w:val="none"/>
              </w:rPr>
              <w:t xml:space="preserve"> </w:t>
            </w:r>
            <w:r>
              <w:rPr>
                <w:rFonts w:ascii="Arial"/>
                <w:spacing w:val="-2"/>
                <w:sz w:val="24"/>
                <w:u w:val="none"/>
              </w:rPr>
              <w:t>Council</w:t>
            </w:r>
          </w:p>
        </w:tc>
        <w:tc>
          <w:tcPr>
            <w:tcW w:w="4511" w:type="dxa"/>
          </w:tcPr>
          <w:p w14:paraId="52DB1D2A" w14:textId="77777777" w:rsidR="001734DD" w:rsidRDefault="001734DD">
            <w:pPr>
              <w:pStyle w:val="TableParagraph"/>
              <w:ind w:left="0"/>
              <w:rPr>
                <w:rFonts w:ascii="Times New Roman"/>
                <w:sz w:val="20"/>
                <w:u w:val="none"/>
              </w:rPr>
            </w:pPr>
          </w:p>
        </w:tc>
      </w:tr>
      <w:tr w:rsidR="001734DD" w14:paraId="46342E2A" w14:textId="77777777">
        <w:trPr>
          <w:trHeight w:val="278"/>
        </w:trPr>
        <w:tc>
          <w:tcPr>
            <w:tcW w:w="4508" w:type="dxa"/>
          </w:tcPr>
          <w:p w14:paraId="3F1259F3" w14:textId="77777777" w:rsidR="001734DD" w:rsidRDefault="006075BD">
            <w:pPr>
              <w:pStyle w:val="TableParagraph"/>
              <w:spacing w:before="2" w:line="255" w:lineRule="exact"/>
              <w:rPr>
                <w:rFonts w:ascii="Arial"/>
                <w:sz w:val="24"/>
                <w:u w:val="none"/>
              </w:rPr>
            </w:pPr>
            <w:r>
              <w:rPr>
                <w:rFonts w:ascii="Arial"/>
                <w:sz w:val="24"/>
                <w:u w:val="none"/>
              </w:rPr>
              <w:t>East</w:t>
            </w:r>
            <w:r>
              <w:rPr>
                <w:rFonts w:ascii="Arial"/>
                <w:spacing w:val="-3"/>
                <w:sz w:val="24"/>
                <w:u w:val="none"/>
              </w:rPr>
              <w:t xml:space="preserve"> </w:t>
            </w:r>
            <w:r>
              <w:rPr>
                <w:rFonts w:ascii="Arial"/>
                <w:sz w:val="24"/>
                <w:u w:val="none"/>
              </w:rPr>
              <w:t>Riding</w:t>
            </w:r>
            <w:r>
              <w:rPr>
                <w:rFonts w:ascii="Arial"/>
                <w:spacing w:val="-3"/>
                <w:sz w:val="24"/>
                <w:u w:val="none"/>
              </w:rPr>
              <w:t xml:space="preserve"> </w:t>
            </w:r>
            <w:r>
              <w:rPr>
                <w:rFonts w:ascii="Arial"/>
                <w:sz w:val="24"/>
                <w:u w:val="none"/>
              </w:rPr>
              <w:t>of</w:t>
            </w:r>
            <w:r>
              <w:rPr>
                <w:rFonts w:ascii="Arial"/>
                <w:spacing w:val="-4"/>
                <w:sz w:val="24"/>
                <w:u w:val="none"/>
              </w:rPr>
              <w:t xml:space="preserve"> </w:t>
            </w:r>
            <w:r>
              <w:rPr>
                <w:rFonts w:ascii="Arial"/>
                <w:sz w:val="24"/>
                <w:u w:val="none"/>
              </w:rPr>
              <w:t>Yorkshire</w:t>
            </w:r>
            <w:r>
              <w:rPr>
                <w:rFonts w:ascii="Arial"/>
                <w:spacing w:val="-3"/>
                <w:sz w:val="24"/>
                <w:u w:val="none"/>
              </w:rPr>
              <w:t xml:space="preserve"> </w:t>
            </w:r>
            <w:r>
              <w:rPr>
                <w:rFonts w:ascii="Arial"/>
                <w:spacing w:val="-2"/>
                <w:sz w:val="24"/>
                <w:u w:val="none"/>
              </w:rPr>
              <w:t>Council</w:t>
            </w:r>
          </w:p>
        </w:tc>
        <w:tc>
          <w:tcPr>
            <w:tcW w:w="4511" w:type="dxa"/>
          </w:tcPr>
          <w:p w14:paraId="3E11A6AE" w14:textId="77777777" w:rsidR="001734DD" w:rsidRDefault="001734DD">
            <w:pPr>
              <w:pStyle w:val="TableParagraph"/>
              <w:ind w:left="0"/>
              <w:rPr>
                <w:rFonts w:ascii="Times New Roman"/>
                <w:sz w:val="20"/>
                <w:u w:val="none"/>
              </w:rPr>
            </w:pPr>
          </w:p>
        </w:tc>
      </w:tr>
      <w:tr w:rsidR="001734DD" w14:paraId="13C5A7FB" w14:textId="77777777">
        <w:trPr>
          <w:trHeight w:val="551"/>
        </w:trPr>
        <w:tc>
          <w:tcPr>
            <w:tcW w:w="4508" w:type="dxa"/>
          </w:tcPr>
          <w:p w14:paraId="5ADBC9A3" w14:textId="77777777" w:rsidR="001734DD" w:rsidRDefault="006075BD">
            <w:pPr>
              <w:pStyle w:val="TableParagraph"/>
              <w:rPr>
                <w:rFonts w:ascii="Arial"/>
                <w:sz w:val="24"/>
                <w:u w:val="none"/>
              </w:rPr>
            </w:pPr>
            <w:r>
              <w:rPr>
                <w:rFonts w:ascii="Arial"/>
                <w:sz w:val="24"/>
                <w:u w:val="none"/>
              </w:rPr>
              <w:t>North</w:t>
            </w:r>
            <w:r>
              <w:rPr>
                <w:rFonts w:ascii="Arial"/>
                <w:spacing w:val="-10"/>
                <w:sz w:val="24"/>
                <w:u w:val="none"/>
              </w:rPr>
              <w:t xml:space="preserve"> </w:t>
            </w:r>
            <w:r>
              <w:rPr>
                <w:rFonts w:ascii="Arial"/>
                <w:sz w:val="24"/>
                <w:u w:val="none"/>
              </w:rPr>
              <w:t>East</w:t>
            </w:r>
            <w:r>
              <w:rPr>
                <w:rFonts w:ascii="Arial"/>
                <w:spacing w:val="-10"/>
                <w:sz w:val="24"/>
                <w:u w:val="none"/>
              </w:rPr>
              <w:t xml:space="preserve"> </w:t>
            </w:r>
            <w:r>
              <w:rPr>
                <w:rFonts w:ascii="Arial"/>
                <w:sz w:val="24"/>
                <w:u w:val="none"/>
              </w:rPr>
              <w:t>Lincolnshire</w:t>
            </w:r>
            <w:r>
              <w:rPr>
                <w:rFonts w:ascii="Arial"/>
                <w:spacing w:val="-9"/>
                <w:sz w:val="24"/>
                <w:u w:val="none"/>
              </w:rPr>
              <w:t xml:space="preserve"> </w:t>
            </w:r>
            <w:r>
              <w:rPr>
                <w:rFonts w:ascii="Arial"/>
                <w:spacing w:val="-2"/>
                <w:sz w:val="24"/>
                <w:u w:val="none"/>
              </w:rPr>
              <w:t>Council</w:t>
            </w:r>
          </w:p>
        </w:tc>
        <w:tc>
          <w:tcPr>
            <w:tcW w:w="4511" w:type="dxa"/>
          </w:tcPr>
          <w:p w14:paraId="3CD35DE3" w14:textId="77777777" w:rsidR="001734DD" w:rsidRDefault="006075BD">
            <w:pPr>
              <w:pStyle w:val="TableParagraph"/>
              <w:spacing w:line="270" w:lineRule="atLeast"/>
              <w:rPr>
                <w:rFonts w:ascii="Arial"/>
                <w:sz w:val="24"/>
                <w:u w:val="none"/>
              </w:rPr>
            </w:pPr>
            <w:hyperlink r:id="rId15" w:anchor="%3A~%3Atext%3DThe%20General%20Data%20Protection%20Regulation%2Cdata%20we%20hold%20about%20you">
              <w:r>
                <w:rPr>
                  <w:rFonts w:ascii="Arial"/>
                  <w:color w:val="0000FF"/>
                  <w:sz w:val="24"/>
                  <w:u w:color="0000FF"/>
                </w:rPr>
                <w:t>Data</w:t>
              </w:r>
              <w:r>
                <w:rPr>
                  <w:rFonts w:ascii="Arial"/>
                  <w:color w:val="0000FF"/>
                  <w:spacing w:val="-7"/>
                  <w:sz w:val="24"/>
                  <w:u w:color="0000FF"/>
                </w:rPr>
                <w:t xml:space="preserve"> </w:t>
              </w:r>
              <w:r>
                <w:rPr>
                  <w:rFonts w:ascii="Arial"/>
                  <w:color w:val="0000FF"/>
                  <w:sz w:val="24"/>
                  <w:u w:color="0000FF"/>
                </w:rPr>
                <w:t>Protection</w:t>
              </w:r>
              <w:r>
                <w:rPr>
                  <w:rFonts w:ascii="Arial"/>
                  <w:color w:val="0000FF"/>
                  <w:spacing w:val="-7"/>
                  <w:sz w:val="24"/>
                  <w:u w:color="0000FF"/>
                </w:rPr>
                <w:t xml:space="preserve"> </w:t>
              </w:r>
              <w:r>
                <w:rPr>
                  <w:rFonts w:ascii="Arial"/>
                  <w:color w:val="0000FF"/>
                  <w:sz w:val="24"/>
                  <w:u w:color="0000FF"/>
                </w:rPr>
                <w:t>and</w:t>
              </w:r>
              <w:r>
                <w:rPr>
                  <w:rFonts w:ascii="Arial"/>
                  <w:color w:val="0000FF"/>
                  <w:spacing w:val="-9"/>
                  <w:sz w:val="24"/>
                  <w:u w:color="0000FF"/>
                </w:rPr>
                <w:t xml:space="preserve"> </w:t>
              </w:r>
              <w:r>
                <w:rPr>
                  <w:rFonts w:ascii="Arial"/>
                  <w:color w:val="0000FF"/>
                  <w:sz w:val="24"/>
                  <w:u w:color="0000FF"/>
                </w:rPr>
                <w:t>privacy</w:t>
              </w:r>
              <w:r>
                <w:rPr>
                  <w:rFonts w:ascii="Arial"/>
                  <w:color w:val="0000FF"/>
                  <w:spacing w:val="-7"/>
                  <w:sz w:val="24"/>
                  <w:u w:color="0000FF"/>
                </w:rPr>
                <w:t xml:space="preserve"> </w:t>
              </w:r>
              <w:r>
                <w:rPr>
                  <w:rFonts w:ascii="Arial"/>
                  <w:color w:val="0000FF"/>
                  <w:sz w:val="24"/>
                  <w:u w:color="0000FF"/>
                </w:rPr>
                <w:t>|</w:t>
              </w:r>
              <w:r>
                <w:rPr>
                  <w:rFonts w:ascii="Arial"/>
                  <w:color w:val="0000FF"/>
                  <w:spacing w:val="-7"/>
                  <w:sz w:val="24"/>
                  <w:u w:color="0000FF"/>
                </w:rPr>
                <w:t xml:space="preserve"> </w:t>
              </w:r>
              <w:r>
                <w:rPr>
                  <w:rFonts w:ascii="Arial"/>
                  <w:color w:val="0000FF"/>
                  <w:sz w:val="24"/>
                  <w:u w:color="0000FF"/>
                </w:rPr>
                <w:t>NELC</w:t>
              </w:r>
            </w:hyperlink>
            <w:r>
              <w:rPr>
                <w:rFonts w:ascii="Arial"/>
                <w:color w:val="0000FF"/>
                <w:sz w:val="24"/>
                <w:u w:val="none"/>
              </w:rPr>
              <w:t xml:space="preserve"> </w:t>
            </w:r>
            <w:hyperlink r:id="rId16" w:anchor="%3A~%3Atext%3DThe%20General%20Data%20Protection%20Regulation%2Cdata%20we%20hold%20about%20you">
              <w:r>
                <w:rPr>
                  <w:rFonts w:ascii="Arial"/>
                  <w:color w:val="0000FF"/>
                  <w:spacing w:val="-2"/>
                  <w:sz w:val="24"/>
                  <w:u w:color="0000FF"/>
                </w:rPr>
                <w:t>(nelincs.gov.uk)</w:t>
              </w:r>
            </w:hyperlink>
          </w:p>
        </w:tc>
      </w:tr>
    </w:tbl>
    <w:p w14:paraId="20CA0BD9" w14:textId="77777777" w:rsidR="001734DD" w:rsidRDefault="001734DD">
      <w:pPr>
        <w:pStyle w:val="BodyText"/>
        <w:spacing w:before="267"/>
        <w:ind w:left="0"/>
        <w:rPr>
          <w:rFonts w:ascii="Arial"/>
          <w:sz w:val="24"/>
        </w:rPr>
      </w:pPr>
    </w:p>
    <w:p w14:paraId="02353823" w14:textId="77777777" w:rsidR="001734DD" w:rsidRDefault="006075BD">
      <w:pPr>
        <w:pStyle w:val="Heading1"/>
      </w:pPr>
      <w:r>
        <w:t>Who</w:t>
      </w:r>
      <w:r>
        <w:rPr>
          <w:spacing w:val="-6"/>
        </w:rPr>
        <w:t xml:space="preserve"> </w:t>
      </w:r>
      <w:r>
        <w:t>do</w:t>
      </w:r>
      <w:r>
        <w:rPr>
          <w:spacing w:val="-5"/>
        </w:rPr>
        <w:t xml:space="preserve"> </w:t>
      </w:r>
      <w:r>
        <w:t>we</w:t>
      </w:r>
      <w:r>
        <w:rPr>
          <w:spacing w:val="-6"/>
        </w:rPr>
        <w:t xml:space="preserve"> </w:t>
      </w:r>
      <w:r>
        <w:t>obtain</w:t>
      </w:r>
      <w:r>
        <w:rPr>
          <w:spacing w:val="-3"/>
        </w:rPr>
        <w:t xml:space="preserve"> </w:t>
      </w:r>
      <w:r>
        <w:t>your</w:t>
      </w:r>
      <w:r>
        <w:rPr>
          <w:spacing w:val="-4"/>
        </w:rPr>
        <w:t xml:space="preserve"> </w:t>
      </w:r>
      <w:r>
        <w:t>information</w:t>
      </w:r>
      <w:r>
        <w:rPr>
          <w:spacing w:val="-4"/>
        </w:rPr>
        <w:t xml:space="preserve"> from?</w:t>
      </w:r>
    </w:p>
    <w:p w14:paraId="4EB741F3" w14:textId="77777777" w:rsidR="001734DD" w:rsidRDefault="001734DD">
      <w:pPr>
        <w:pStyle w:val="BodyText"/>
        <w:ind w:left="0"/>
        <w:rPr>
          <w:b/>
        </w:rPr>
      </w:pPr>
    </w:p>
    <w:p w14:paraId="6769D9B3" w14:textId="77777777" w:rsidR="001734DD" w:rsidRDefault="006075BD">
      <w:pPr>
        <w:pStyle w:val="BodyText"/>
        <w:spacing w:before="1"/>
        <w:ind w:left="100" w:right="191"/>
      </w:pPr>
      <w:r>
        <w:t>Much</w:t>
      </w:r>
      <w:r>
        <w:rPr>
          <w:spacing w:val="-4"/>
        </w:rPr>
        <w:t xml:space="preserve"> </w:t>
      </w:r>
      <w:r>
        <w:t>of</w:t>
      </w:r>
      <w:r>
        <w:rPr>
          <w:spacing w:val="-4"/>
        </w:rPr>
        <w:t xml:space="preserve"> </w:t>
      </w:r>
      <w:r>
        <w:t>the</w:t>
      </w:r>
      <w:r>
        <w:rPr>
          <w:spacing w:val="-2"/>
        </w:rPr>
        <w:t xml:space="preserve"> </w:t>
      </w:r>
      <w:r>
        <w:t>information</w:t>
      </w:r>
      <w:r>
        <w:rPr>
          <w:spacing w:val="-3"/>
        </w:rPr>
        <w:t xml:space="preserve"> </w:t>
      </w:r>
      <w:r>
        <w:t>OANH</w:t>
      </w:r>
      <w:r>
        <w:rPr>
          <w:spacing w:val="-3"/>
        </w:rPr>
        <w:t xml:space="preserve"> </w:t>
      </w:r>
      <w:r>
        <w:t>process</w:t>
      </w:r>
      <w:r>
        <w:rPr>
          <w:spacing w:val="-2"/>
        </w:rPr>
        <w:t xml:space="preserve"> </w:t>
      </w:r>
      <w:r>
        <w:t>will</w:t>
      </w:r>
      <w:r>
        <w:rPr>
          <w:spacing w:val="-4"/>
        </w:rPr>
        <w:t xml:space="preserve"> </w:t>
      </w:r>
      <w:r>
        <w:t>be</w:t>
      </w:r>
      <w:r>
        <w:rPr>
          <w:spacing w:val="-2"/>
        </w:rPr>
        <w:t xml:space="preserve"> </w:t>
      </w:r>
      <w:r>
        <w:t>obtained</w:t>
      </w:r>
      <w:r>
        <w:rPr>
          <w:spacing w:val="-4"/>
        </w:rPr>
        <w:t xml:space="preserve"> </w:t>
      </w:r>
      <w:r>
        <w:t>directly</w:t>
      </w:r>
      <w:r>
        <w:rPr>
          <w:spacing w:val="-4"/>
        </w:rPr>
        <w:t xml:space="preserve"> </w:t>
      </w:r>
      <w:r>
        <w:t>from</w:t>
      </w:r>
      <w:r>
        <w:rPr>
          <w:spacing w:val="-2"/>
        </w:rPr>
        <w:t xml:space="preserve"> </w:t>
      </w:r>
      <w:r>
        <w:t>you.</w:t>
      </w:r>
      <w:r>
        <w:rPr>
          <w:spacing w:val="-3"/>
        </w:rPr>
        <w:t xml:space="preserve"> </w:t>
      </w:r>
      <w:r>
        <w:t>OANH will also process information received from:</w:t>
      </w:r>
    </w:p>
    <w:p w14:paraId="62D19160" w14:textId="77777777" w:rsidR="001734DD" w:rsidRDefault="006075BD">
      <w:pPr>
        <w:pStyle w:val="ListParagraph"/>
        <w:numPr>
          <w:ilvl w:val="0"/>
          <w:numId w:val="1"/>
        </w:numPr>
        <w:tabs>
          <w:tab w:val="left" w:pos="820"/>
        </w:tabs>
        <w:spacing w:before="266" w:line="269" w:lineRule="exact"/>
      </w:pPr>
      <w:r>
        <w:t>Other</w:t>
      </w:r>
      <w:r>
        <w:rPr>
          <w:spacing w:val="-5"/>
        </w:rPr>
        <w:t xml:space="preserve"> </w:t>
      </w:r>
      <w:r>
        <w:t>local</w:t>
      </w:r>
      <w:r>
        <w:rPr>
          <w:spacing w:val="-6"/>
        </w:rPr>
        <w:t xml:space="preserve"> </w:t>
      </w:r>
      <w:r>
        <w:t>authorities</w:t>
      </w:r>
      <w:r>
        <w:rPr>
          <w:spacing w:val="-4"/>
        </w:rPr>
        <w:t xml:space="preserve"> </w:t>
      </w:r>
      <w:r>
        <w:t>you</w:t>
      </w:r>
      <w:r>
        <w:rPr>
          <w:spacing w:val="-4"/>
        </w:rPr>
        <w:t xml:space="preserve"> </w:t>
      </w:r>
      <w:r>
        <w:t>have</w:t>
      </w:r>
      <w:r>
        <w:rPr>
          <w:spacing w:val="-4"/>
        </w:rPr>
        <w:t xml:space="preserve"> </w:t>
      </w:r>
      <w:r>
        <w:t>had</w:t>
      </w:r>
      <w:r>
        <w:rPr>
          <w:spacing w:val="-6"/>
        </w:rPr>
        <w:t xml:space="preserve"> </w:t>
      </w:r>
      <w:r>
        <w:t>involvement</w:t>
      </w:r>
      <w:r>
        <w:rPr>
          <w:spacing w:val="-5"/>
        </w:rPr>
        <w:t xml:space="preserve"> </w:t>
      </w:r>
      <w:r>
        <w:rPr>
          <w:spacing w:val="-4"/>
        </w:rPr>
        <w:t>with</w:t>
      </w:r>
    </w:p>
    <w:p w14:paraId="1CC2F88D" w14:textId="77777777" w:rsidR="001734DD" w:rsidRDefault="006075BD">
      <w:pPr>
        <w:pStyle w:val="ListParagraph"/>
        <w:numPr>
          <w:ilvl w:val="0"/>
          <w:numId w:val="1"/>
        </w:numPr>
        <w:tabs>
          <w:tab w:val="left" w:pos="820"/>
        </w:tabs>
      </w:pPr>
      <w:r>
        <w:t>Other</w:t>
      </w:r>
      <w:r>
        <w:rPr>
          <w:spacing w:val="-4"/>
        </w:rPr>
        <w:t xml:space="preserve"> </w:t>
      </w:r>
      <w:r>
        <w:t>adoption</w:t>
      </w:r>
      <w:r>
        <w:rPr>
          <w:spacing w:val="-4"/>
        </w:rPr>
        <w:t xml:space="preserve"> </w:t>
      </w:r>
      <w:r>
        <w:t>agencies</w:t>
      </w:r>
      <w:r>
        <w:rPr>
          <w:spacing w:val="-4"/>
        </w:rPr>
        <w:t xml:space="preserve"> </w:t>
      </w:r>
      <w:r>
        <w:t>previously</w:t>
      </w:r>
      <w:r>
        <w:rPr>
          <w:spacing w:val="-4"/>
        </w:rPr>
        <w:t xml:space="preserve"> </w:t>
      </w:r>
      <w:r>
        <w:rPr>
          <w:spacing w:val="-2"/>
        </w:rPr>
        <w:t>involved</w:t>
      </w:r>
    </w:p>
    <w:p w14:paraId="7EC6098B" w14:textId="77777777" w:rsidR="001734DD" w:rsidRDefault="006075BD">
      <w:pPr>
        <w:pStyle w:val="ListParagraph"/>
        <w:numPr>
          <w:ilvl w:val="0"/>
          <w:numId w:val="1"/>
        </w:numPr>
        <w:tabs>
          <w:tab w:val="left" w:pos="820"/>
        </w:tabs>
        <w:spacing w:line="267" w:lineRule="exact"/>
      </w:pPr>
      <w:r>
        <w:t>Disclosure</w:t>
      </w:r>
      <w:r>
        <w:rPr>
          <w:spacing w:val="-6"/>
        </w:rPr>
        <w:t xml:space="preserve"> </w:t>
      </w:r>
      <w:r>
        <w:t>and</w:t>
      </w:r>
      <w:r>
        <w:rPr>
          <w:spacing w:val="-6"/>
        </w:rPr>
        <w:t xml:space="preserve"> </w:t>
      </w:r>
      <w:r>
        <w:t>Barring</w:t>
      </w:r>
      <w:r>
        <w:rPr>
          <w:spacing w:val="-5"/>
        </w:rPr>
        <w:t xml:space="preserve"> </w:t>
      </w:r>
      <w:r>
        <w:rPr>
          <w:spacing w:val="-2"/>
        </w:rPr>
        <w:t>Service</w:t>
      </w:r>
    </w:p>
    <w:p w14:paraId="0E690EE9" w14:textId="77777777" w:rsidR="001734DD" w:rsidRDefault="006075BD">
      <w:pPr>
        <w:pStyle w:val="ListParagraph"/>
        <w:numPr>
          <w:ilvl w:val="0"/>
          <w:numId w:val="1"/>
        </w:numPr>
        <w:tabs>
          <w:tab w:val="left" w:pos="820"/>
        </w:tabs>
      </w:pPr>
      <w:r>
        <w:t>Your</w:t>
      </w:r>
      <w:r>
        <w:rPr>
          <w:spacing w:val="-2"/>
        </w:rPr>
        <w:t xml:space="preserve"> </w:t>
      </w:r>
      <w:r>
        <w:rPr>
          <w:spacing w:val="-5"/>
        </w:rPr>
        <w:t>GP</w:t>
      </w:r>
    </w:p>
    <w:p w14:paraId="6F6DCC65" w14:textId="77777777" w:rsidR="001734DD" w:rsidRDefault="006075BD">
      <w:pPr>
        <w:pStyle w:val="ListParagraph"/>
        <w:numPr>
          <w:ilvl w:val="0"/>
          <w:numId w:val="1"/>
        </w:numPr>
        <w:tabs>
          <w:tab w:val="left" w:pos="820"/>
        </w:tabs>
      </w:pPr>
      <w:r>
        <w:rPr>
          <w:spacing w:val="-2"/>
        </w:rPr>
        <w:t>Police</w:t>
      </w:r>
    </w:p>
    <w:p w14:paraId="62473108" w14:textId="77777777" w:rsidR="001734DD" w:rsidRDefault="006075BD">
      <w:pPr>
        <w:pStyle w:val="ListParagraph"/>
        <w:numPr>
          <w:ilvl w:val="0"/>
          <w:numId w:val="1"/>
        </w:numPr>
        <w:tabs>
          <w:tab w:val="left" w:pos="820"/>
        </w:tabs>
      </w:pPr>
      <w:r>
        <w:t>Personal</w:t>
      </w:r>
      <w:r>
        <w:rPr>
          <w:spacing w:val="-4"/>
        </w:rPr>
        <w:t xml:space="preserve"> </w:t>
      </w:r>
      <w:r>
        <w:t>referees</w:t>
      </w:r>
      <w:r>
        <w:rPr>
          <w:spacing w:val="-3"/>
        </w:rPr>
        <w:t xml:space="preserve"> </w:t>
      </w:r>
      <w:r>
        <w:t>and</w:t>
      </w:r>
      <w:r>
        <w:rPr>
          <w:spacing w:val="-6"/>
        </w:rPr>
        <w:t xml:space="preserve"> </w:t>
      </w:r>
      <w:r>
        <w:t>members</w:t>
      </w:r>
      <w:r>
        <w:rPr>
          <w:spacing w:val="-3"/>
        </w:rPr>
        <w:t xml:space="preserve"> </w:t>
      </w:r>
      <w:r>
        <w:t>of</w:t>
      </w:r>
      <w:r>
        <w:rPr>
          <w:spacing w:val="-4"/>
        </w:rPr>
        <w:t xml:space="preserve"> </w:t>
      </w:r>
      <w:r>
        <w:t>your</w:t>
      </w:r>
      <w:r>
        <w:rPr>
          <w:spacing w:val="-4"/>
        </w:rPr>
        <w:t xml:space="preserve"> </w:t>
      </w:r>
      <w:r>
        <w:rPr>
          <w:spacing w:val="-2"/>
        </w:rPr>
        <w:t>family</w:t>
      </w:r>
    </w:p>
    <w:p w14:paraId="6030E0F0" w14:textId="77777777" w:rsidR="001734DD" w:rsidRDefault="001734DD">
      <w:pPr>
        <w:spacing w:line="268" w:lineRule="exact"/>
        <w:sectPr w:rsidR="001734DD">
          <w:pgSz w:w="11910" w:h="16840"/>
          <w:pgMar w:top="1340" w:right="1320" w:bottom="280" w:left="1340" w:header="720" w:footer="720" w:gutter="0"/>
          <w:cols w:space="720"/>
        </w:sectPr>
      </w:pPr>
    </w:p>
    <w:p w14:paraId="4E3239A5" w14:textId="77777777" w:rsidR="001734DD" w:rsidRDefault="006075BD">
      <w:pPr>
        <w:pStyle w:val="Heading1"/>
        <w:spacing w:before="81"/>
      </w:pPr>
      <w:r>
        <w:lastRenderedPageBreak/>
        <w:t>Who</w:t>
      </w:r>
      <w:r>
        <w:rPr>
          <w:spacing w:val="-6"/>
        </w:rPr>
        <w:t xml:space="preserve"> </w:t>
      </w:r>
      <w:r>
        <w:t>do</w:t>
      </w:r>
      <w:r>
        <w:rPr>
          <w:spacing w:val="-5"/>
        </w:rPr>
        <w:t xml:space="preserve"> </w:t>
      </w:r>
      <w:r>
        <w:t>we</w:t>
      </w:r>
      <w:r>
        <w:rPr>
          <w:spacing w:val="-6"/>
        </w:rPr>
        <w:t xml:space="preserve"> </w:t>
      </w:r>
      <w:r>
        <w:t>share</w:t>
      </w:r>
      <w:r>
        <w:rPr>
          <w:spacing w:val="-4"/>
        </w:rPr>
        <w:t xml:space="preserve"> </w:t>
      </w:r>
      <w:r>
        <w:t>your</w:t>
      </w:r>
      <w:r>
        <w:rPr>
          <w:spacing w:val="-4"/>
        </w:rPr>
        <w:t xml:space="preserve"> </w:t>
      </w:r>
      <w:r>
        <w:t>personal</w:t>
      </w:r>
      <w:r>
        <w:rPr>
          <w:spacing w:val="-5"/>
        </w:rPr>
        <w:t xml:space="preserve"> </w:t>
      </w:r>
      <w:r>
        <w:t>data</w:t>
      </w:r>
      <w:r>
        <w:rPr>
          <w:spacing w:val="-3"/>
        </w:rPr>
        <w:t xml:space="preserve"> </w:t>
      </w:r>
      <w:r>
        <w:rPr>
          <w:spacing w:val="-2"/>
        </w:rPr>
        <w:t>with?</w:t>
      </w:r>
    </w:p>
    <w:p w14:paraId="77DA3C57" w14:textId="77777777" w:rsidR="001734DD" w:rsidRDefault="001734DD">
      <w:pPr>
        <w:pStyle w:val="BodyText"/>
        <w:spacing w:before="1"/>
        <w:ind w:left="0"/>
        <w:rPr>
          <w:b/>
        </w:rPr>
      </w:pPr>
    </w:p>
    <w:p w14:paraId="0A49C7CD" w14:textId="77777777" w:rsidR="001734DD" w:rsidRDefault="006075BD">
      <w:pPr>
        <w:pStyle w:val="BodyText"/>
        <w:ind w:left="100"/>
      </w:pPr>
      <w:r>
        <w:t>We</w:t>
      </w:r>
      <w:r>
        <w:rPr>
          <w:spacing w:val="-3"/>
        </w:rPr>
        <w:t xml:space="preserve"> </w:t>
      </w:r>
      <w:r>
        <w:t>routinely</w:t>
      </w:r>
      <w:r>
        <w:rPr>
          <w:spacing w:val="-5"/>
        </w:rPr>
        <w:t xml:space="preserve"> </w:t>
      </w:r>
      <w:r>
        <w:t>share</w:t>
      </w:r>
      <w:r>
        <w:rPr>
          <w:spacing w:val="-5"/>
        </w:rPr>
        <w:t xml:space="preserve"> </w:t>
      </w:r>
      <w:r>
        <w:t>personal</w:t>
      </w:r>
      <w:r>
        <w:rPr>
          <w:spacing w:val="-4"/>
        </w:rPr>
        <w:t xml:space="preserve"> </w:t>
      </w:r>
      <w:r>
        <w:t>information</w:t>
      </w:r>
      <w:r>
        <w:rPr>
          <w:spacing w:val="-4"/>
        </w:rPr>
        <w:t xml:space="preserve"> with:</w:t>
      </w:r>
    </w:p>
    <w:p w14:paraId="4B82B00E" w14:textId="77777777" w:rsidR="001734DD" w:rsidRDefault="001734DD">
      <w:pPr>
        <w:pStyle w:val="BodyText"/>
        <w:ind w:left="0"/>
      </w:pPr>
    </w:p>
    <w:p w14:paraId="6FA8E5D8" w14:textId="77777777" w:rsidR="001734DD" w:rsidRDefault="006075BD">
      <w:pPr>
        <w:pStyle w:val="ListParagraph"/>
        <w:numPr>
          <w:ilvl w:val="0"/>
          <w:numId w:val="1"/>
        </w:numPr>
        <w:tabs>
          <w:tab w:val="left" w:pos="820"/>
        </w:tabs>
      </w:pPr>
      <w:r>
        <w:t>OANH</w:t>
      </w:r>
      <w:r>
        <w:rPr>
          <w:spacing w:val="-5"/>
        </w:rPr>
        <w:t xml:space="preserve"> </w:t>
      </w:r>
      <w:r>
        <w:rPr>
          <w:spacing w:val="-2"/>
        </w:rPr>
        <w:t>staff</w:t>
      </w:r>
    </w:p>
    <w:p w14:paraId="3D868ABA" w14:textId="77777777" w:rsidR="001734DD" w:rsidRDefault="006075BD">
      <w:pPr>
        <w:pStyle w:val="ListParagraph"/>
        <w:numPr>
          <w:ilvl w:val="0"/>
          <w:numId w:val="1"/>
        </w:numPr>
        <w:tabs>
          <w:tab w:val="left" w:pos="820"/>
        </w:tabs>
        <w:spacing w:line="266" w:lineRule="exact"/>
      </w:pPr>
      <w:r>
        <w:t>Local</w:t>
      </w:r>
      <w:r>
        <w:rPr>
          <w:spacing w:val="-7"/>
        </w:rPr>
        <w:t xml:space="preserve"> </w:t>
      </w:r>
      <w:r>
        <w:t>authority</w:t>
      </w:r>
      <w:r>
        <w:rPr>
          <w:spacing w:val="-5"/>
        </w:rPr>
        <w:t xml:space="preserve"> </w:t>
      </w:r>
      <w:r>
        <w:rPr>
          <w:spacing w:val="-4"/>
        </w:rPr>
        <w:t>staff</w:t>
      </w:r>
    </w:p>
    <w:p w14:paraId="6D84D3C4" w14:textId="77777777" w:rsidR="001734DD" w:rsidRDefault="006075BD">
      <w:pPr>
        <w:pStyle w:val="ListParagraph"/>
        <w:numPr>
          <w:ilvl w:val="0"/>
          <w:numId w:val="1"/>
        </w:numPr>
        <w:tabs>
          <w:tab w:val="left" w:pos="820"/>
        </w:tabs>
      </w:pPr>
      <w:r>
        <w:t>Other</w:t>
      </w:r>
      <w:r>
        <w:rPr>
          <w:spacing w:val="-5"/>
        </w:rPr>
        <w:t xml:space="preserve"> </w:t>
      </w:r>
      <w:r>
        <w:t>local</w:t>
      </w:r>
      <w:r>
        <w:rPr>
          <w:spacing w:val="-5"/>
        </w:rPr>
        <w:t xml:space="preserve"> </w:t>
      </w:r>
      <w:r>
        <w:rPr>
          <w:spacing w:val="-2"/>
        </w:rPr>
        <w:t>authorities</w:t>
      </w:r>
    </w:p>
    <w:p w14:paraId="1BBCEA03" w14:textId="77777777" w:rsidR="001734DD" w:rsidRDefault="006075BD">
      <w:pPr>
        <w:pStyle w:val="ListParagraph"/>
        <w:numPr>
          <w:ilvl w:val="0"/>
          <w:numId w:val="1"/>
        </w:numPr>
        <w:tabs>
          <w:tab w:val="left" w:pos="820"/>
        </w:tabs>
      </w:pPr>
      <w:r>
        <w:t>Disclosure</w:t>
      </w:r>
      <w:r>
        <w:rPr>
          <w:spacing w:val="-6"/>
        </w:rPr>
        <w:t xml:space="preserve"> </w:t>
      </w:r>
      <w:r>
        <w:t>and</w:t>
      </w:r>
      <w:r>
        <w:rPr>
          <w:spacing w:val="-6"/>
        </w:rPr>
        <w:t xml:space="preserve"> </w:t>
      </w:r>
      <w:r>
        <w:t>Barring</w:t>
      </w:r>
      <w:r>
        <w:rPr>
          <w:spacing w:val="-5"/>
        </w:rPr>
        <w:t xml:space="preserve"> </w:t>
      </w:r>
      <w:r>
        <w:rPr>
          <w:spacing w:val="-2"/>
        </w:rPr>
        <w:t>Service</w:t>
      </w:r>
    </w:p>
    <w:p w14:paraId="396A2678" w14:textId="77777777" w:rsidR="001734DD" w:rsidRDefault="006075BD">
      <w:pPr>
        <w:pStyle w:val="ListParagraph"/>
        <w:numPr>
          <w:ilvl w:val="0"/>
          <w:numId w:val="1"/>
        </w:numPr>
        <w:tabs>
          <w:tab w:val="left" w:pos="820"/>
        </w:tabs>
      </w:pPr>
      <w:r>
        <w:t>Adoption</w:t>
      </w:r>
      <w:r>
        <w:rPr>
          <w:spacing w:val="-8"/>
        </w:rPr>
        <w:t xml:space="preserve"> </w:t>
      </w:r>
      <w:r>
        <w:t>Panel</w:t>
      </w:r>
      <w:r>
        <w:rPr>
          <w:spacing w:val="-6"/>
        </w:rPr>
        <w:t xml:space="preserve"> </w:t>
      </w:r>
      <w:r>
        <w:rPr>
          <w:spacing w:val="-2"/>
        </w:rPr>
        <w:t>members</w:t>
      </w:r>
    </w:p>
    <w:p w14:paraId="385297F8" w14:textId="77777777" w:rsidR="001734DD" w:rsidRDefault="006075BD">
      <w:pPr>
        <w:pStyle w:val="BodyText"/>
        <w:spacing w:before="266"/>
        <w:ind w:left="100" w:right="191"/>
      </w:pPr>
      <w:proofErr w:type="spellStart"/>
      <w:r>
        <w:t>Anonymised</w:t>
      </w:r>
      <w:proofErr w:type="spellEnd"/>
      <w:r>
        <w:rPr>
          <w:spacing w:val="-3"/>
        </w:rPr>
        <w:t xml:space="preserve"> </w:t>
      </w:r>
      <w:r>
        <w:t>information</w:t>
      </w:r>
      <w:r>
        <w:rPr>
          <w:spacing w:val="-3"/>
        </w:rPr>
        <w:t xml:space="preserve"> </w:t>
      </w:r>
      <w:r>
        <w:t>is</w:t>
      </w:r>
      <w:r>
        <w:rPr>
          <w:spacing w:val="-3"/>
        </w:rPr>
        <w:t xml:space="preserve"> </w:t>
      </w:r>
      <w:r>
        <w:t>sent</w:t>
      </w:r>
      <w:r>
        <w:rPr>
          <w:spacing w:val="-4"/>
        </w:rPr>
        <w:t xml:space="preserve"> </w:t>
      </w:r>
      <w:r>
        <w:t>quarterly</w:t>
      </w:r>
      <w:r>
        <w:rPr>
          <w:spacing w:val="-4"/>
        </w:rPr>
        <w:t xml:space="preserve"> </w:t>
      </w:r>
      <w:r>
        <w:t>to</w:t>
      </w:r>
      <w:r>
        <w:rPr>
          <w:spacing w:val="-3"/>
        </w:rPr>
        <w:t xml:space="preserve"> </w:t>
      </w:r>
      <w:r>
        <w:t>the</w:t>
      </w:r>
      <w:r>
        <w:rPr>
          <w:spacing w:val="-2"/>
        </w:rPr>
        <w:t xml:space="preserve"> </w:t>
      </w:r>
      <w:r>
        <w:t>Adoption</w:t>
      </w:r>
      <w:r>
        <w:rPr>
          <w:spacing w:val="-3"/>
        </w:rPr>
        <w:t xml:space="preserve"> </w:t>
      </w:r>
      <w:r>
        <w:t>and</w:t>
      </w:r>
      <w:r>
        <w:rPr>
          <w:spacing w:val="-4"/>
        </w:rPr>
        <w:t xml:space="preserve"> </w:t>
      </w:r>
      <w:r>
        <w:t>Special</w:t>
      </w:r>
      <w:r>
        <w:rPr>
          <w:spacing w:val="-4"/>
        </w:rPr>
        <w:t xml:space="preserve"> </w:t>
      </w:r>
      <w:r>
        <w:t>Guardian Leadership Board (ASGLB) in order to monitor nat</w:t>
      </w:r>
      <w:r>
        <w:t xml:space="preserve">ional trends in adoption </w:t>
      </w:r>
      <w:r>
        <w:rPr>
          <w:spacing w:val="-2"/>
        </w:rPr>
        <w:t>provision.</w:t>
      </w:r>
    </w:p>
    <w:p w14:paraId="539CDEC8" w14:textId="77777777" w:rsidR="001734DD" w:rsidRDefault="001734DD">
      <w:pPr>
        <w:pStyle w:val="BodyText"/>
        <w:spacing w:before="1"/>
        <w:ind w:left="0"/>
      </w:pPr>
    </w:p>
    <w:p w14:paraId="441B88C1" w14:textId="77777777" w:rsidR="001734DD" w:rsidRDefault="006075BD">
      <w:pPr>
        <w:pStyle w:val="Heading1"/>
      </w:pPr>
      <w:r>
        <w:t>How</w:t>
      </w:r>
      <w:r>
        <w:rPr>
          <w:spacing w:val="-5"/>
        </w:rPr>
        <w:t xml:space="preserve"> </w:t>
      </w:r>
      <w:r>
        <w:t>long</w:t>
      </w:r>
      <w:r>
        <w:rPr>
          <w:spacing w:val="-5"/>
        </w:rPr>
        <w:t xml:space="preserve"> </w:t>
      </w:r>
      <w:r>
        <w:t>do</w:t>
      </w:r>
      <w:r>
        <w:rPr>
          <w:spacing w:val="-5"/>
        </w:rPr>
        <w:t xml:space="preserve"> </w:t>
      </w:r>
      <w:r>
        <w:t>we</w:t>
      </w:r>
      <w:r>
        <w:rPr>
          <w:spacing w:val="-5"/>
        </w:rPr>
        <w:t xml:space="preserve"> </w:t>
      </w:r>
      <w:r>
        <w:t>keep</w:t>
      </w:r>
      <w:r>
        <w:rPr>
          <w:spacing w:val="-5"/>
        </w:rPr>
        <w:t xml:space="preserve"> </w:t>
      </w:r>
      <w:r>
        <w:t>your</w:t>
      </w:r>
      <w:r>
        <w:rPr>
          <w:spacing w:val="-3"/>
        </w:rPr>
        <w:t xml:space="preserve"> </w:t>
      </w:r>
      <w:r>
        <w:t>personal</w:t>
      </w:r>
      <w:r>
        <w:rPr>
          <w:spacing w:val="-5"/>
        </w:rPr>
        <w:t xml:space="preserve"> </w:t>
      </w:r>
      <w:r>
        <w:t>data</w:t>
      </w:r>
      <w:r>
        <w:rPr>
          <w:spacing w:val="-4"/>
        </w:rPr>
        <w:t xml:space="preserve"> for?</w:t>
      </w:r>
    </w:p>
    <w:p w14:paraId="6F5A35BE" w14:textId="77777777" w:rsidR="001734DD" w:rsidRDefault="006075BD">
      <w:pPr>
        <w:pStyle w:val="BodyText"/>
        <w:spacing w:before="266"/>
        <w:ind w:left="100" w:right="191"/>
      </w:pPr>
      <w:r>
        <w:t>Case records are retained by the relevant local authority for 100 years from the data of the adoption order in line with the Disclosure of Adoption Information (Post-Commencement</w:t>
      </w:r>
      <w:r>
        <w:rPr>
          <w:spacing w:val="-5"/>
        </w:rPr>
        <w:t xml:space="preserve"> </w:t>
      </w:r>
      <w:r>
        <w:t>Adoptions)</w:t>
      </w:r>
      <w:r>
        <w:rPr>
          <w:spacing w:val="-4"/>
        </w:rPr>
        <w:t xml:space="preserve"> </w:t>
      </w:r>
      <w:r>
        <w:t>Regulations</w:t>
      </w:r>
      <w:r>
        <w:rPr>
          <w:spacing w:val="-4"/>
        </w:rPr>
        <w:t xml:space="preserve"> </w:t>
      </w:r>
      <w:r>
        <w:t>2005,</w:t>
      </w:r>
      <w:r>
        <w:rPr>
          <w:spacing w:val="-3"/>
        </w:rPr>
        <w:t xml:space="preserve"> </w:t>
      </w:r>
      <w:r>
        <w:t>Regulation</w:t>
      </w:r>
      <w:r>
        <w:rPr>
          <w:spacing w:val="-7"/>
        </w:rPr>
        <w:t xml:space="preserve"> </w:t>
      </w:r>
      <w:r>
        <w:t>6.</w:t>
      </w:r>
      <w:r>
        <w:rPr>
          <w:spacing w:val="40"/>
        </w:rPr>
        <w:t xml:space="preserve"> </w:t>
      </w:r>
      <w:r>
        <w:t>Case</w:t>
      </w:r>
      <w:r>
        <w:rPr>
          <w:spacing w:val="-3"/>
        </w:rPr>
        <w:t xml:space="preserve"> </w:t>
      </w:r>
      <w:r>
        <w:t>records are retained by the relevant local authorities for 10 years of prospective adopters when an application has concluded or been withdrawn.</w:t>
      </w:r>
    </w:p>
    <w:p w14:paraId="72CCADDC" w14:textId="77777777" w:rsidR="001734DD" w:rsidRDefault="001734DD">
      <w:pPr>
        <w:pStyle w:val="BodyText"/>
        <w:spacing w:before="1"/>
        <w:ind w:left="0"/>
      </w:pPr>
    </w:p>
    <w:p w14:paraId="3136CA3B" w14:textId="77777777" w:rsidR="001734DD" w:rsidRDefault="006075BD">
      <w:pPr>
        <w:pStyle w:val="Heading1"/>
      </w:pPr>
      <w:r>
        <w:t>What</w:t>
      </w:r>
      <w:r>
        <w:rPr>
          <w:spacing w:val="-5"/>
        </w:rPr>
        <w:t xml:space="preserve"> </w:t>
      </w:r>
      <w:r>
        <w:t>rights</w:t>
      </w:r>
      <w:r>
        <w:rPr>
          <w:spacing w:val="-3"/>
        </w:rPr>
        <w:t xml:space="preserve"> </w:t>
      </w:r>
      <w:r>
        <w:t>do</w:t>
      </w:r>
      <w:r>
        <w:rPr>
          <w:spacing w:val="-6"/>
        </w:rPr>
        <w:t xml:space="preserve"> </w:t>
      </w:r>
      <w:r>
        <w:t>you</w:t>
      </w:r>
      <w:r>
        <w:rPr>
          <w:spacing w:val="-6"/>
        </w:rPr>
        <w:t xml:space="preserve"> </w:t>
      </w:r>
      <w:r>
        <w:t>have</w:t>
      </w:r>
      <w:r>
        <w:rPr>
          <w:spacing w:val="-5"/>
        </w:rPr>
        <w:t xml:space="preserve"> </w:t>
      </w:r>
      <w:r>
        <w:t>over</w:t>
      </w:r>
      <w:r>
        <w:rPr>
          <w:spacing w:val="-3"/>
        </w:rPr>
        <w:t xml:space="preserve"> </w:t>
      </w:r>
      <w:r>
        <w:t>your</w:t>
      </w:r>
      <w:r>
        <w:rPr>
          <w:spacing w:val="-3"/>
        </w:rPr>
        <w:t xml:space="preserve"> </w:t>
      </w:r>
      <w:r>
        <w:rPr>
          <w:spacing w:val="-4"/>
        </w:rPr>
        <w:t>data?</w:t>
      </w:r>
    </w:p>
    <w:p w14:paraId="1DF91646" w14:textId="77777777" w:rsidR="001734DD" w:rsidRDefault="001734DD">
      <w:pPr>
        <w:pStyle w:val="BodyText"/>
        <w:ind w:left="0"/>
        <w:rPr>
          <w:b/>
        </w:rPr>
      </w:pPr>
    </w:p>
    <w:p w14:paraId="77D830ED" w14:textId="77777777" w:rsidR="001734DD" w:rsidRDefault="006075BD">
      <w:pPr>
        <w:pStyle w:val="BodyText"/>
        <w:spacing w:before="1"/>
        <w:ind w:left="100" w:right="191"/>
      </w:pPr>
      <w:r>
        <w:t>Under</w:t>
      </w:r>
      <w:r>
        <w:rPr>
          <w:spacing w:val="-3"/>
        </w:rPr>
        <w:t xml:space="preserve"> </w:t>
      </w:r>
      <w:r>
        <w:t>the</w:t>
      </w:r>
      <w:r>
        <w:rPr>
          <w:spacing w:val="-2"/>
        </w:rPr>
        <w:t xml:space="preserve"> </w:t>
      </w:r>
      <w:r>
        <w:t>UK</w:t>
      </w:r>
      <w:r>
        <w:rPr>
          <w:spacing w:val="-3"/>
        </w:rPr>
        <w:t xml:space="preserve"> </w:t>
      </w:r>
      <w:r>
        <w:t>GDPR</w:t>
      </w:r>
      <w:r>
        <w:rPr>
          <w:spacing w:val="-3"/>
        </w:rPr>
        <w:t xml:space="preserve"> </w:t>
      </w:r>
      <w:r>
        <w:t>data</w:t>
      </w:r>
      <w:r>
        <w:rPr>
          <w:spacing w:val="-4"/>
        </w:rPr>
        <w:t xml:space="preserve"> </w:t>
      </w:r>
      <w:r>
        <w:t>subjects</w:t>
      </w:r>
      <w:r>
        <w:rPr>
          <w:spacing w:val="-3"/>
        </w:rPr>
        <w:t xml:space="preserve"> </w:t>
      </w:r>
      <w:r>
        <w:t>have</w:t>
      </w:r>
      <w:r>
        <w:rPr>
          <w:spacing w:val="-2"/>
        </w:rPr>
        <w:t xml:space="preserve"> </w:t>
      </w:r>
      <w:r>
        <w:t>the</w:t>
      </w:r>
      <w:r>
        <w:rPr>
          <w:spacing w:val="-6"/>
        </w:rPr>
        <w:t xml:space="preserve"> </w:t>
      </w:r>
      <w:r>
        <w:t>following</w:t>
      </w:r>
      <w:r>
        <w:rPr>
          <w:spacing w:val="-4"/>
        </w:rPr>
        <w:t xml:space="preserve"> </w:t>
      </w:r>
      <w:r>
        <w:t>rights</w:t>
      </w:r>
      <w:r>
        <w:rPr>
          <w:spacing w:val="-3"/>
        </w:rPr>
        <w:t xml:space="preserve"> </w:t>
      </w:r>
      <w:r>
        <w:t>in</w:t>
      </w:r>
      <w:r>
        <w:rPr>
          <w:spacing w:val="-2"/>
        </w:rPr>
        <w:t xml:space="preserve"> </w:t>
      </w:r>
      <w:r>
        <w:t>relation</w:t>
      </w:r>
      <w:r>
        <w:rPr>
          <w:spacing w:val="-3"/>
        </w:rPr>
        <w:t xml:space="preserve"> </w:t>
      </w:r>
      <w:r>
        <w:t>to</w:t>
      </w:r>
      <w:r>
        <w:rPr>
          <w:spacing w:val="-3"/>
        </w:rPr>
        <w:t xml:space="preserve"> </w:t>
      </w:r>
      <w:r>
        <w:t>the processing of their personal data:</w:t>
      </w:r>
    </w:p>
    <w:p w14:paraId="3BD9E876" w14:textId="77777777" w:rsidR="001734DD" w:rsidRDefault="001734DD">
      <w:pPr>
        <w:pStyle w:val="BodyText"/>
        <w:spacing w:before="1"/>
        <w:ind w:left="0"/>
      </w:pPr>
    </w:p>
    <w:p w14:paraId="31B7D427" w14:textId="77777777" w:rsidR="001734DD" w:rsidRDefault="006075BD">
      <w:pPr>
        <w:pStyle w:val="ListParagraph"/>
        <w:numPr>
          <w:ilvl w:val="0"/>
          <w:numId w:val="1"/>
        </w:numPr>
        <w:tabs>
          <w:tab w:val="left" w:pos="820"/>
        </w:tabs>
        <w:spacing w:line="237" w:lineRule="auto"/>
        <w:ind w:right="689"/>
      </w:pPr>
      <w:r>
        <w:t>To</w:t>
      </w:r>
      <w:r>
        <w:rPr>
          <w:spacing w:val="-2"/>
        </w:rPr>
        <w:t xml:space="preserve"> </w:t>
      </w:r>
      <w:r>
        <w:t>be</w:t>
      </w:r>
      <w:r>
        <w:rPr>
          <w:spacing w:val="-2"/>
        </w:rPr>
        <w:t xml:space="preserve"> </w:t>
      </w:r>
      <w:r>
        <w:t>informed</w:t>
      </w:r>
      <w:r>
        <w:rPr>
          <w:spacing w:val="-3"/>
        </w:rPr>
        <w:t xml:space="preserve"> </w:t>
      </w:r>
      <w:r>
        <w:t>about</w:t>
      </w:r>
      <w:r>
        <w:rPr>
          <w:spacing w:val="-4"/>
        </w:rPr>
        <w:t xml:space="preserve"> </w:t>
      </w:r>
      <w:r>
        <w:t>how</w:t>
      </w:r>
      <w:r>
        <w:rPr>
          <w:spacing w:val="-4"/>
        </w:rPr>
        <w:t xml:space="preserve"> </w:t>
      </w:r>
      <w:r>
        <w:t>we</w:t>
      </w:r>
      <w:r>
        <w:rPr>
          <w:spacing w:val="-3"/>
        </w:rPr>
        <w:t xml:space="preserve"> </w:t>
      </w:r>
      <w:r>
        <w:t>process</w:t>
      </w:r>
      <w:r>
        <w:rPr>
          <w:spacing w:val="-2"/>
        </w:rPr>
        <w:t xml:space="preserve"> </w:t>
      </w:r>
      <w:r>
        <w:t>your</w:t>
      </w:r>
      <w:r>
        <w:rPr>
          <w:spacing w:val="-6"/>
        </w:rPr>
        <w:t xml:space="preserve"> </w:t>
      </w:r>
      <w:r>
        <w:t>personal</w:t>
      </w:r>
      <w:r>
        <w:rPr>
          <w:spacing w:val="-4"/>
        </w:rPr>
        <w:t xml:space="preserve"> </w:t>
      </w:r>
      <w:r>
        <w:t>data.</w:t>
      </w:r>
      <w:r>
        <w:rPr>
          <w:spacing w:val="-2"/>
        </w:rPr>
        <w:t xml:space="preserve"> </w:t>
      </w:r>
      <w:r>
        <w:t>This</w:t>
      </w:r>
      <w:r>
        <w:rPr>
          <w:spacing w:val="-3"/>
        </w:rPr>
        <w:t xml:space="preserve"> </w:t>
      </w:r>
      <w:r>
        <w:t>notice fulfils this obligation</w:t>
      </w:r>
    </w:p>
    <w:p w14:paraId="7452BB79" w14:textId="77777777" w:rsidR="001734DD" w:rsidRDefault="006075BD">
      <w:pPr>
        <w:pStyle w:val="ListParagraph"/>
        <w:numPr>
          <w:ilvl w:val="0"/>
          <w:numId w:val="1"/>
        </w:numPr>
        <w:tabs>
          <w:tab w:val="left" w:pos="820"/>
        </w:tabs>
        <w:spacing w:before="4" w:line="237" w:lineRule="auto"/>
        <w:ind w:right="580"/>
      </w:pPr>
      <w:r>
        <w:t>To</w:t>
      </w:r>
      <w:r>
        <w:rPr>
          <w:spacing w:val="-2"/>
        </w:rPr>
        <w:t xml:space="preserve"> </w:t>
      </w:r>
      <w:r>
        <w:t>request</w:t>
      </w:r>
      <w:r>
        <w:rPr>
          <w:spacing w:val="-3"/>
        </w:rPr>
        <w:t xml:space="preserve"> </w:t>
      </w:r>
      <w:r>
        <w:t>access</w:t>
      </w:r>
      <w:r>
        <w:rPr>
          <w:spacing w:val="-3"/>
        </w:rPr>
        <w:t xml:space="preserve"> </w:t>
      </w:r>
      <w:r>
        <w:t>to</w:t>
      </w:r>
      <w:r>
        <w:rPr>
          <w:spacing w:val="-6"/>
        </w:rPr>
        <w:t xml:space="preserve"> </w:t>
      </w:r>
      <w:r>
        <w:t>your</w:t>
      </w:r>
      <w:r>
        <w:rPr>
          <w:spacing w:val="-4"/>
        </w:rPr>
        <w:t xml:space="preserve"> </w:t>
      </w:r>
      <w:r>
        <w:t>personal</w:t>
      </w:r>
      <w:r>
        <w:rPr>
          <w:spacing w:val="-4"/>
        </w:rPr>
        <w:t xml:space="preserve"> </w:t>
      </w:r>
      <w:r>
        <w:t>data</w:t>
      </w:r>
      <w:r>
        <w:rPr>
          <w:spacing w:val="-4"/>
        </w:rPr>
        <w:t xml:space="preserve"> </w:t>
      </w:r>
      <w:r>
        <w:t>that</w:t>
      </w:r>
      <w:r>
        <w:rPr>
          <w:spacing w:val="-4"/>
        </w:rPr>
        <w:t xml:space="preserve"> </w:t>
      </w:r>
      <w:r>
        <w:t>we</w:t>
      </w:r>
      <w:r>
        <w:rPr>
          <w:spacing w:val="-3"/>
        </w:rPr>
        <w:t xml:space="preserve"> </w:t>
      </w:r>
      <w:r>
        <w:t>hold,</w:t>
      </w:r>
      <w:r>
        <w:rPr>
          <w:spacing w:val="-2"/>
        </w:rPr>
        <w:t xml:space="preserve"> </w:t>
      </w:r>
      <w:r>
        <w:t>and</w:t>
      </w:r>
      <w:r>
        <w:rPr>
          <w:spacing w:val="-4"/>
        </w:rPr>
        <w:t xml:space="preserve"> </w:t>
      </w:r>
      <w:r>
        <w:t>be</w:t>
      </w:r>
      <w:r>
        <w:rPr>
          <w:spacing w:val="-2"/>
        </w:rPr>
        <w:t xml:space="preserve"> </w:t>
      </w:r>
      <w:r>
        <w:t>provided with a copy of it</w:t>
      </w:r>
    </w:p>
    <w:p w14:paraId="24EF12F6" w14:textId="77777777" w:rsidR="001734DD" w:rsidRDefault="006075BD">
      <w:pPr>
        <w:pStyle w:val="ListParagraph"/>
        <w:numPr>
          <w:ilvl w:val="0"/>
          <w:numId w:val="1"/>
        </w:numPr>
        <w:tabs>
          <w:tab w:val="left" w:pos="820"/>
        </w:tabs>
        <w:spacing w:before="2"/>
      </w:pPr>
      <w:r>
        <w:t>To</w:t>
      </w:r>
      <w:r>
        <w:rPr>
          <w:spacing w:val="-5"/>
        </w:rPr>
        <w:t xml:space="preserve"> </w:t>
      </w:r>
      <w:r>
        <w:t>request</w:t>
      </w:r>
      <w:r>
        <w:rPr>
          <w:spacing w:val="-3"/>
        </w:rPr>
        <w:t xml:space="preserve"> </w:t>
      </w:r>
      <w:r>
        <w:t>that</w:t>
      </w:r>
      <w:r>
        <w:rPr>
          <w:spacing w:val="-4"/>
        </w:rPr>
        <w:t xml:space="preserve"> </w:t>
      </w:r>
      <w:r>
        <w:t>your</w:t>
      </w:r>
      <w:r>
        <w:rPr>
          <w:spacing w:val="-3"/>
        </w:rPr>
        <w:t xml:space="preserve"> </w:t>
      </w:r>
      <w:r>
        <w:t>personal</w:t>
      </w:r>
      <w:r>
        <w:rPr>
          <w:spacing w:val="-4"/>
        </w:rPr>
        <w:t xml:space="preserve"> </w:t>
      </w:r>
      <w:r>
        <w:t>data</w:t>
      </w:r>
      <w:r>
        <w:rPr>
          <w:spacing w:val="-4"/>
        </w:rPr>
        <w:t xml:space="preserve"> </w:t>
      </w:r>
      <w:r>
        <w:t>is</w:t>
      </w:r>
      <w:r>
        <w:rPr>
          <w:spacing w:val="-3"/>
        </w:rPr>
        <w:t xml:space="preserve"> </w:t>
      </w:r>
      <w:r>
        <w:t>amended</w:t>
      </w:r>
      <w:r>
        <w:rPr>
          <w:spacing w:val="-3"/>
        </w:rPr>
        <w:t xml:space="preserve"> </w:t>
      </w:r>
      <w:r>
        <w:t>if</w:t>
      </w:r>
      <w:r>
        <w:rPr>
          <w:spacing w:val="-4"/>
        </w:rPr>
        <w:t xml:space="preserve"> </w:t>
      </w:r>
      <w:r>
        <w:t>inaccurate</w:t>
      </w:r>
      <w:r>
        <w:rPr>
          <w:spacing w:val="-3"/>
        </w:rPr>
        <w:t xml:space="preserve"> </w:t>
      </w:r>
      <w:r>
        <w:t>or</w:t>
      </w:r>
      <w:r>
        <w:rPr>
          <w:spacing w:val="-3"/>
        </w:rPr>
        <w:t xml:space="preserve"> </w:t>
      </w:r>
      <w:r>
        <w:rPr>
          <w:spacing w:val="-2"/>
        </w:rPr>
        <w:t>incomplete</w:t>
      </w:r>
    </w:p>
    <w:p w14:paraId="02B7208B" w14:textId="77777777" w:rsidR="001734DD" w:rsidRDefault="006075BD">
      <w:pPr>
        <w:pStyle w:val="ListParagraph"/>
        <w:numPr>
          <w:ilvl w:val="0"/>
          <w:numId w:val="1"/>
        </w:numPr>
        <w:tabs>
          <w:tab w:val="left" w:pos="820"/>
        </w:tabs>
        <w:spacing w:before="1" w:line="237" w:lineRule="auto"/>
        <w:ind w:right="206"/>
      </w:pPr>
      <w:r>
        <w:t>To</w:t>
      </w:r>
      <w:r>
        <w:rPr>
          <w:spacing w:val="-1"/>
        </w:rPr>
        <w:t xml:space="preserve"> </w:t>
      </w:r>
      <w:r>
        <w:t>request</w:t>
      </w:r>
      <w:r>
        <w:rPr>
          <w:spacing w:val="-2"/>
        </w:rPr>
        <w:t xml:space="preserve"> </w:t>
      </w:r>
      <w:r>
        <w:t>that</w:t>
      </w:r>
      <w:r>
        <w:rPr>
          <w:spacing w:val="-3"/>
        </w:rPr>
        <w:t xml:space="preserve"> </w:t>
      </w:r>
      <w:r>
        <w:t>your</w:t>
      </w:r>
      <w:r>
        <w:rPr>
          <w:spacing w:val="-3"/>
        </w:rPr>
        <w:t xml:space="preserve"> </w:t>
      </w:r>
      <w:r>
        <w:t>personal</w:t>
      </w:r>
      <w:r>
        <w:rPr>
          <w:spacing w:val="-3"/>
        </w:rPr>
        <w:t xml:space="preserve"> </w:t>
      </w:r>
      <w:r>
        <w:t>data</w:t>
      </w:r>
      <w:r>
        <w:rPr>
          <w:spacing w:val="-3"/>
        </w:rPr>
        <w:t xml:space="preserve"> </w:t>
      </w:r>
      <w:r>
        <w:t>is</w:t>
      </w:r>
      <w:r>
        <w:rPr>
          <w:spacing w:val="-2"/>
        </w:rPr>
        <w:t xml:space="preserve"> </w:t>
      </w:r>
      <w:r>
        <w:t>erased</w:t>
      </w:r>
      <w:r>
        <w:rPr>
          <w:spacing w:val="-2"/>
        </w:rPr>
        <w:t xml:space="preserve"> </w:t>
      </w:r>
      <w:r>
        <w:t>where</w:t>
      </w:r>
      <w:r>
        <w:rPr>
          <w:spacing w:val="-2"/>
        </w:rPr>
        <w:t xml:space="preserve"> </w:t>
      </w:r>
      <w:r>
        <w:t>there</w:t>
      </w:r>
      <w:r>
        <w:rPr>
          <w:spacing w:val="-2"/>
        </w:rPr>
        <w:t xml:space="preserve"> </w:t>
      </w:r>
      <w:r>
        <w:t>is</w:t>
      </w:r>
      <w:r>
        <w:rPr>
          <w:spacing w:val="-2"/>
        </w:rPr>
        <w:t xml:space="preserve"> </w:t>
      </w:r>
      <w:r>
        <w:t>no</w:t>
      </w:r>
      <w:r>
        <w:rPr>
          <w:spacing w:val="-2"/>
        </w:rPr>
        <w:t xml:space="preserve"> </w:t>
      </w:r>
      <w:r>
        <w:t>compelling reason for its continued processing</w:t>
      </w:r>
    </w:p>
    <w:p w14:paraId="46681850" w14:textId="77777777" w:rsidR="001734DD" w:rsidRDefault="006075BD">
      <w:pPr>
        <w:pStyle w:val="ListParagraph"/>
        <w:numPr>
          <w:ilvl w:val="0"/>
          <w:numId w:val="1"/>
        </w:numPr>
        <w:tabs>
          <w:tab w:val="left" w:pos="820"/>
        </w:tabs>
        <w:spacing w:before="1"/>
      </w:pPr>
      <w:r>
        <w:t>To</w:t>
      </w:r>
      <w:r>
        <w:rPr>
          <w:spacing w:val="-5"/>
        </w:rPr>
        <w:t xml:space="preserve"> </w:t>
      </w:r>
      <w:r>
        <w:t>request</w:t>
      </w:r>
      <w:r>
        <w:rPr>
          <w:spacing w:val="-3"/>
        </w:rPr>
        <w:t xml:space="preserve"> </w:t>
      </w:r>
      <w:r>
        <w:t>that</w:t>
      </w:r>
      <w:r>
        <w:rPr>
          <w:spacing w:val="-5"/>
        </w:rPr>
        <w:t xml:space="preserve"> </w:t>
      </w:r>
      <w:r>
        <w:t>the</w:t>
      </w:r>
      <w:r>
        <w:rPr>
          <w:spacing w:val="-2"/>
        </w:rPr>
        <w:t xml:space="preserve"> </w:t>
      </w:r>
      <w:r>
        <w:t>processing</w:t>
      </w:r>
      <w:r>
        <w:rPr>
          <w:spacing w:val="-5"/>
        </w:rPr>
        <w:t xml:space="preserve"> </w:t>
      </w:r>
      <w:r>
        <w:t>of</w:t>
      </w:r>
      <w:r>
        <w:rPr>
          <w:spacing w:val="-4"/>
        </w:rPr>
        <w:t xml:space="preserve"> </w:t>
      </w:r>
      <w:r>
        <w:t>your</w:t>
      </w:r>
      <w:r>
        <w:rPr>
          <w:spacing w:val="-4"/>
        </w:rPr>
        <w:t xml:space="preserve"> </w:t>
      </w:r>
      <w:r>
        <w:t>personal</w:t>
      </w:r>
      <w:r>
        <w:rPr>
          <w:spacing w:val="-5"/>
        </w:rPr>
        <w:t xml:space="preserve"> </w:t>
      </w:r>
      <w:r>
        <w:t>data</w:t>
      </w:r>
      <w:r>
        <w:rPr>
          <w:spacing w:val="-4"/>
        </w:rPr>
        <w:t xml:space="preserve"> </w:t>
      </w:r>
      <w:r>
        <w:t>is</w:t>
      </w:r>
      <w:r>
        <w:rPr>
          <w:spacing w:val="-3"/>
        </w:rPr>
        <w:t xml:space="preserve"> </w:t>
      </w:r>
      <w:r>
        <w:rPr>
          <w:spacing w:val="-2"/>
        </w:rPr>
        <w:t>restricted</w:t>
      </w:r>
    </w:p>
    <w:p w14:paraId="2279882A" w14:textId="77777777" w:rsidR="001734DD" w:rsidRDefault="006075BD">
      <w:pPr>
        <w:pStyle w:val="ListParagraph"/>
        <w:numPr>
          <w:ilvl w:val="0"/>
          <w:numId w:val="1"/>
        </w:numPr>
        <w:tabs>
          <w:tab w:val="left" w:pos="820"/>
        </w:tabs>
      </w:pPr>
      <w:r>
        <w:t>To</w:t>
      </w:r>
      <w:r>
        <w:rPr>
          <w:spacing w:val="-3"/>
        </w:rPr>
        <w:t xml:space="preserve"> </w:t>
      </w:r>
      <w:r>
        <w:t>object</w:t>
      </w:r>
      <w:r>
        <w:rPr>
          <w:spacing w:val="-3"/>
        </w:rPr>
        <w:t xml:space="preserve"> </w:t>
      </w:r>
      <w:r>
        <w:t>to</w:t>
      </w:r>
      <w:r>
        <w:rPr>
          <w:spacing w:val="-4"/>
        </w:rPr>
        <w:t xml:space="preserve"> </w:t>
      </w:r>
      <w:r>
        <w:t>your</w:t>
      </w:r>
      <w:r>
        <w:rPr>
          <w:spacing w:val="-4"/>
        </w:rPr>
        <w:t xml:space="preserve"> </w:t>
      </w:r>
      <w:r>
        <w:t>personal</w:t>
      </w:r>
      <w:r>
        <w:rPr>
          <w:spacing w:val="-4"/>
        </w:rPr>
        <w:t xml:space="preserve"> </w:t>
      </w:r>
      <w:r>
        <w:t>data</w:t>
      </w:r>
      <w:r>
        <w:rPr>
          <w:spacing w:val="-4"/>
        </w:rPr>
        <w:t xml:space="preserve"> </w:t>
      </w:r>
      <w:r>
        <w:t>being</w:t>
      </w:r>
      <w:r>
        <w:rPr>
          <w:spacing w:val="-4"/>
        </w:rPr>
        <w:t xml:space="preserve"> </w:t>
      </w:r>
      <w:r>
        <w:rPr>
          <w:spacing w:val="-2"/>
        </w:rPr>
        <w:t>processed</w:t>
      </w:r>
    </w:p>
    <w:p w14:paraId="2B69683C" w14:textId="77777777" w:rsidR="001734DD" w:rsidRDefault="006075BD">
      <w:pPr>
        <w:spacing w:before="267"/>
        <w:ind w:left="100"/>
        <w:rPr>
          <w:rFonts w:ascii="Arial"/>
          <w:sz w:val="24"/>
        </w:rPr>
      </w:pPr>
      <w:r>
        <w:t>You</w:t>
      </w:r>
      <w:r>
        <w:rPr>
          <w:spacing w:val="-5"/>
        </w:rPr>
        <w:t xml:space="preserve"> </w:t>
      </w:r>
      <w:r>
        <w:t>can</w:t>
      </w:r>
      <w:r>
        <w:rPr>
          <w:spacing w:val="-4"/>
        </w:rPr>
        <w:t xml:space="preserve"> </w:t>
      </w:r>
      <w:r>
        <w:t>find</w:t>
      </w:r>
      <w:r>
        <w:rPr>
          <w:spacing w:val="-4"/>
        </w:rPr>
        <w:t xml:space="preserve"> </w:t>
      </w:r>
      <w:r>
        <w:t>more</w:t>
      </w:r>
      <w:r>
        <w:rPr>
          <w:spacing w:val="-3"/>
        </w:rPr>
        <w:t xml:space="preserve"> </w:t>
      </w:r>
      <w:r>
        <w:t>information</w:t>
      </w:r>
      <w:r>
        <w:rPr>
          <w:spacing w:val="-4"/>
        </w:rPr>
        <w:t xml:space="preserve"> </w:t>
      </w:r>
      <w:r>
        <w:t>about</w:t>
      </w:r>
      <w:r>
        <w:rPr>
          <w:spacing w:val="-4"/>
        </w:rPr>
        <w:t xml:space="preserve"> </w:t>
      </w:r>
      <w:r>
        <w:t>your</w:t>
      </w:r>
      <w:r>
        <w:rPr>
          <w:spacing w:val="-4"/>
        </w:rPr>
        <w:t xml:space="preserve"> </w:t>
      </w:r>
      <w:r>
        <w:t>rights</w:t>
      </w:r>
      <w:r>
        <w:rPr>
          <w:spacing w:val="-3"/>
        </w:rPr>
        <w:t xml:space="preserve"> </w:t>
      </w:r>
      <w:r>
        <w:t>at</w:t>
      </w:r>
      <w:r>
        <w:rPr>
          <w:spacing w:val="-3"/>
        </w:rPr>
        <w:t xml:space="preserve"> </w:t>
      </w:r>
      <w:hyperlink r:id="rId17">
        <w:r>
          <w:rPr>
            <w:rFonts w:ascii="Arial"/>
            <w:color w:val="0000FF"/>
            <w:sz w:val="24"/>
            <w:u w:val="single" w:color="0000FF"/>
          </w:rPr>
          <w:t>Your</w:t>
        </w:r>
        <w:r>
          <w:rPr>
            <w:rFonts w:ascii="Arial"/>
            <w:color w:val="0000FF"/>
            <w:spacing w:val="-1"/>
            <w:sz w:val="24"/>
            <w:u w:val="single" w:color="0000FF"/>
          </w:rPr>
          <w:t xml:space="preserve"> </w:t>
        </w:r>
        <w:r>
          <w:rPr>
            <w:rFonts w:ascii="Arial"/>
            <w:color w:val="0000FF"/>
            <w:sz w:val="24"/>
            <w:u w:val="single" w:color="0000FF"/>
          </w:rPr>
          <w:t>data</w:t>
        </w:r>
        <w:r>
          <w:rPr>
            <w:rFonts w:ascii="Arial"/>
            <w:color w:val="0000FF"/>
            <w:spacing w:val="-3"/>
            <w:sz w:val="24"/>
            <w:u w:val="single" w:color="0000FF"/>
          </w:rPr>
          <w:t xml:space="preserve"> </w:t>
        </w:r>
        <w:r>
          <w:rPr>
            <w:rFonts w:ascii="Arial"/>
            <w:color w:val="0000FF"/>
            <w:sz w:val="24"/>
            <w:u w:val="single" w:color="0000FF"/>
          </w:rPr>
          <w:t>matters</w:t>
        </w:r>
        <w:r>
          <w:rPr>
            <w:rFonts w:ascii="Arial"/>
            <w:color w:val="0000FF"/>
            <w:spacing w:val="-2"/>
            <w:sz w:val="24"/>
            <w:u w:val="single" w:color="0000FF"/>
          </w:rPr>
          <w:t xml:space="preserve"> </w:t>
        </w:r>
        <w:r>
          <w:rPr>
            <w:rFonts w:ascii="Arial"/>
            <w:color w:val="0000FF"/>
            <w:sz w:val="24"/>
            <w:u w:val="single" w:color="0000FF"/>
          </w:rPr>
          <w:t>|</w:t>
        </w:r>
        <w:r>
          <w:rPr>
            <w:rFonts w:ascii="Arial"/>
            <w:color w:val="0000FF"/>
            <w:spacing w:val="-1"/>
            <w:sz w:val="24"/>
            <w:u w:val="single" w:color="0000FF"/>
          </w:rPr>
          <w:t xml:space="preserve"> </w:t>
        </w:r>
        <w:r>
          <w:rPr>
            <w:rFonts w:ascii="Arial"/>
            <w:color w:val="0000FF"/>
            <w:spacing w:val="-5"/>
            <w:sz w:val="24"/>
            <w:u w:val="single" w:color="0000FF"/>
          </w:rPr>
          <w:t>ICO</w:t>
        </w:r>
      </w:hyperlink>
    </w:p>
    <w:p w14:paraId="05D08963" w14:textId="77777777" w:rsidR="001734DD" w:rsidRDefault="001734DD">
      <w:pPr>
        <w:pStyle w:val="BodyText"/>
        <w:spacing w:before="22"/>
        <w:ind w:left="0"/>
        <w:rPr>
          <w:rFonts w:ascii="Arial"/>
        </w:rPr>
      </w:pPr>
    </w:p>
    <w:p w14:paraId="2C33484C" w14:textId="77777777" w:rsidR="001734DD" w:rsidRDefault="006075BD">
      <w:pPr>
        <w:pStyle w:val="BodyText"/>
        <w:ind w:left="100" w:right="269"/>
      </w:pPr>
      <w:r>
        <w:t>If</w:t>
      </w:r>
      <w:r>
        <w:rPr>
          <w:spacing w:val="-2"/>
        </w:rPr>
        <w:t xml:space="preserve"> </w:t>
      </w:r>
      <w:r>
        <w:t>you</w:t>
      </w:r>
      <w:r>
        <w:rPr>
          <w:spacing w:val="-2"/>
        </w:rPr>
        <w:t xml:space="preserve"> </w:t>
      </w:r>
      <w:r>
        <w:t>have</w:t>
      </w:r>
      <w:r>
        <w:rPr>
          <w:spacing w:val="-1"/>
        </w:rPr>
        <w:t xml:space="preserve"> </w:t>
      </w:r>
      <w:r>
        <w:t>any</w:t>
      </w:r>
      <w:r>
        <w:rPr>
          <w:spacing w:val="-4"/>
        </w:rPr>
        <w:t xml:space="preserve"> </w:t>
      </w:r>
      <w:r>
        <w:t>concerns</w:t>
      </w:r>
      <w:r>
        <w:rPr>
          <w:spacing w:val="-2"/>
        </w:rPr>
        <w:t xml:space="preserve"> </w:t>
      </w:r>
      <w:r>
        <w:t>about</w:t>
      </w:r>
      <w:r>
        <w:rPr>
          <w:spacing w:val="-3"/>
        </w:rPr>
        <w:t xml:space="preserve"> </w:t>
      </w:r>
      <w:r>
        <w:t>the</w:t>
      </w:r>
      <w:r>
        <w:rPr>
          <w:spacing w:val="-1"/>
        </w:rPr>
        <w:t xml:space="preserve"> </w:t>
      </w:r>
      <w:r>
        <w:t>way</w:t>
      </w:r>
      <w:r>
        <w:rPr>
          <w:spacing w:val="-3"/>
        </w:rPr>
        <w:t xml:space="preserve"> </w:t>
      </w:r>
      <w:r>
        <w:t>we</w:t>
      </w:r>
      <w:r>
        <w:rPr>
          <w:spacing w:val="-2"/>
        </w:rPr>
        <w:t xml:space="preserve"> </w:t>
      </w:r>
      <w:r>
        <w:t>have</w:t>
      </w:r>
      <w:r>
        <w:rPr>
          <w:spacing w:val="-1"/>
        </w:rPr>
        <w:t xml:space="preserve"> </w:t>
      </w:r>
      <w:r>
        <w:t>handled</w:t>
      </w:r>
      <w:r>
        <w:rPr>
          <w:spacing w:val="-2"/>
        </w:rPr>
        <w:t xml:space="preserve"> </w:t>
      </w:r>
      <w:r>
        <w:t>your</w:t>
      </w:r>
      <w:r>
        <w:rPr>
          <w:spacing w:val="-3"/>
        </w:rPr>
        <w:t xml:space="preserve"> </w:t>
      </w:r>
      <w:r>
        <w:t>personal</w:t>
      </w:r>
      <w:r>
        <w:rPr>
          <w:spacing w:val="-3"/>
        </w:rPr>
        <w:t xml:space="preserve"> </w:t>
      </w:r>
      <w:r>
        <w:t>data</w:t>
      </w:r>
      <w:r>
        <w:rPr>
          <w:spacing w:val="-3"/>
        </w:rPr>
        <w:t xml:space="preserve"> </w:t>
      </w:r>
      <w:r>
        <w:t>or would like any further information, then please contact your relevant local authority as detailed above. If you are unsure which local authority to contact, please contact City of York Council in the first instance.</w:t>
      </w:r>
    </w:p>
    <w:p w14:paraId="46696154" w14:textId="77777777" w:rsidR="001734DD" w:rsidRDefault="001734DD">
      <w:pPr>
        <w:pStyle w:val="BodyText"/>
        <w:ind w:left="0"/>
      </w:pPr>
    </w:p>
    <w:p w14:paraId="53C7A590" w14:textId="77777777" w:rsidR="001734DD" w:rsidRDefault="006075BD">
      <w:pPr>
        <w:pStyle w:val="BodyText"/>
        <w:spacing w:line="267" w:lineRule="exact"/>
        <w:ind w:left="100"/>
      </w:pPr>
      <w:r>
        <w:t>If</w:t>
      </w:r>
      <w:r>
        <w:rPr>
          <w:spacing w:val="-5"/>
        </w:rPr>
        <w:t xml:space="preserve"> </w:t>
      </w:r>
      <w:r>
        <w:t>we</w:t>
      </w:r>
      <w:r>
        <w:rPr>
          <w:spacing w:val="-3"/>
        </w:rPr>
        <w:t xml:space="preserve"> </w:t>
      </w:r>
      <w:r>
        <w:t>cannot</w:t>
      </w:r>
      <w:r>
        <w:rPr>
          <w:spacing w:val="-4"/>
        </w:rPr>
        <w:t xml:space="preserve"> </w:t>
      </w:r>
      <w:r>
        <w:t>resolve</w:t>
      </w:r>
      <w:r>
        <w:rPr>
          <w:spacing w:val="-5"/>
        </w:rPr>
        <w:t xml:space="preserve"> </w:t>
      </w:r>
      <w:r>
        <w:t>your</w:t>
      </w:r>
      <w:r>
        <w:rPr>
          <w:spacing w:val="-4"/>
        </w:rPr>
        <w:t xml:space="preserve"> </w:t>
      </w:r>
      <w:r>
        <w:t>concerns,</w:t>
      </w:r>
      <w:r>
        <w:rPr>
          <w:spacing w:val="-2"/>
        </w:rPr>
        <w:t xml:space="preserve"> </w:t>
      </w:r>
      <w:r>
        <w:t>you</w:t>
      </w:r>
      <w:r>
        <w:rPr>
          <w:spacing w:val="-3"/>
        </w:rPr>
        <w:t xml:space="preserve"> </w:t>
      </w:r>
      <w:r>
        <w:t>may</w:t>
      </w:r>
      <w:r>
        <w:rPr>
          <w:spacing w:val="-4"/>
        </w:rPr>
        <w:t xml:space="preserve"> </w:t>
      </w:r>
      <w:r>
        <w:t>also</w:t>
      </w:r>
      <w:r>
        <w:rPr>
          <w:spacing w:val="-3"/>
        </w:rPr>
        <w:t xml:space="preserve"> </w:t>
      </w:r>
      <w:r>
        <w:t>wish</w:t>
      </w:r>
      <w:r>
        <w:rPr>
          <w:spacing w:val="-3"/>
        </w:rPr>
        <w:t xml:space="preserve"> </w:t>
      </w:r>
      <w:r>
        <w:t>to</w:t>
      </w:r>
      <w:r>
        <w:rPr>
          <w:spacing w:val="-3"/>
        </w:rPr>
        <w:t xml:space="preserve"> </w:t>
      </w:r>
      <w:r>
        <w:t>complain</w:t>
      </w:r>
      <w:r>
        <w:rPr>
          <w:spacing w:val="-4"/>
        </w:rPr>
        <w:t xml:space="preserve"> </w:t>
      </w:r>
      <w:r>
        <w:t>to</w:t>
      </w:r>
      <w:r>
        <w:rPr>
          <w:spacing w:val="-2"/>
        </w:rPr>
        <w:t xml:space="preserve"> </w:t>
      </w:r>
      <w:r>
        <w:rPr>
          <w:spacing w:val="-5"/>
        </w:rPr>
        <w:t>the</w:t>
      </w:r>
    </w:p>
    <w:p w14:paraId="2D275B2F" w14:textId="77777777" w:rsidR="001734DD" w:rsidRDefault="006075BD">
      <w:pPr>
        <w:pStyle w:val="BodyText"/>
        <w:ind w:left="100" w:right="233"/>
      </w:pPr>
      <w:r>
        <w:t>Information</w:t>
      </w:r>
      <w:r>
        <w:rPr>
          <w:spacing w:val="-6"/>
        </w:rPr>
        <w:t xml:space="preserve"> </w:t>
      </w:r>
      <w:r>
        <w:t>Commissioner’s</w:t>
      </w:r>
      <w:r>
        <w:rPr>
          <w:spacing w:val="-4"/>
        </w:rPr>
        <w:t xml:space="preserve"> </w:t>
      </w:r>
      <w:r>
        <w:t>Office</w:t>
      </w:r>
      <w:r>
        <w:rPr>
          <w:spacing w:val="-4"/>
        </w:rPr>
        <w:t xml:space="preserve"> </w:t>
      </w:r>
      <w:r>
        <w:t>(the</w:t>
      </w:r>
      <w:r>
        <w:rPr>
          <w:spacing w:val="-4"/>
        </w:rPr>
        <w:t xml:space="preserve"> </w:t>
      </w:r>
      <w:r>
        <w:t>Data</w:t>
      </w:r>
      <w:r>
        <w:rPr>
          <w:spacing w:val="-6"/>
        </w:rPr>
        <w:t xml:space="preserve"> </w:t>
      </w:r>
      <w:r>
        <w:t>Protection</w:t>
      </w:r>
      <w:r>
        <w:rPr>
          <w:spacing w:val="-5"/>
        </w:rPr>
        <w:t xml:space="preserve"> </w:t>
      </w:r>
      <w:r>
        <w:t>Regulator)</w:t>
      </w:r>
      <w:r>
        <w:rPr>
          <w:spacing w:val="-4"/>
        </w:rPr>
        <w:t xml:space="preserve"> </w:t>
      </w:r>
      <w:r>
        <w:t>about</w:t>
      </w:r>
      <w:r>
        <w:rPr>
          <w:spacing w:val="-6"/>
        </w:rPr>
        <w:t xml:space="preserve"> </w:t>
      </w:r>
      <w:r>
        <w:t xml:space="preserve">the way in which OANH has handled your personal data. You can do so by </w:t>
      </w:r>
      <w:r>
        <w:rPr>
          <w:spacing w:val="-2"/>
        </w:rPr>
        <w:t>contacting:</w:t>
      </w:r>
    </w:p>
    <w:p w14:paraId="59E1D3B1" w14:textId="77777777" w:rsidR="001734DD" w:rsidRDefault="001734DD">
      <w:pPr>
        <w:pStyle w:val="BodyText"/>
        <w:spacing w:before="41"/>
        <w:ind w:left="0"/>
      </w:pPr>
    </w:p>
    <w:p w14:paraId="4783214A" w14:textId="77777777" w:rsidR="001734DD" w:rsidRDefault="006075BD">
      <w:pPr>
        <w:pStyle w:val="BodyText"/>
        <w:spacing w:line="252" w:lineRule="auto"/>
        <w:ind w:right="191"/>
      </w:pPr>
      <w:r>
        <w:t>Phone:</w:t>
      </w:r>
      <w:r>
        <w:rPr>
          <w:spacing w:val="40"/>
        </w:rPr>
        <w:t xml:space="preserve"> </w:t>
      </w:r>
      <w:r>
        <w:t>0303</w:t>
      </w:r>
      <w:r>
        <w:rPr>
          <w:spacing w:val="-4"/>
        </w:rPr>
        <w:t xml:space="preserve"> </w:t>
      </w:r>
      <w:r>
        <w:t>123</w:t>
      </w:r>
      <w:r>
        <w:rPr>
          <w:spacing w:val="-4"/>
        </w:rPr>
        <w:t xml:space="preserve"> </w:t>
      </w:r>
      <w:r>
        <w:t>1113</w:t>
      </w:r>
      <w:r>
        <w:rPr>
          <w:spacing w:val="-4"/>
        </w:rPr>
        <w:t xml:space="preserve"> </w:t>
      </w:r>
      <w:r>
        <w:t>or</w:t>
      </w:r>
      <w:r>
        <w:rPr>
          <w:spacing w:val="-3"/>
        </w:rPr>
        <w:t xml:space="preserve"> </w:t>
      </w:r>
      <w:r>
        <w:t>via</w:t>
      </w:r>
      <w:r>
        <w:rPr>
          <w:spacing w:val="-4"/>
        </w:rPr>
        <w:t xml:space="preserve"> </w:t>
      </w:r>
      <w:r>
        <w:t xml:space="preserve">their </w:t>
      </w:r>
      <w:hyperlink r:id="rId18">
        <w:r>
          <w:rPr>
            <w:color w:val="005097"/>
            <w:u w:val="single" w:color="005097"/>
          </w:rPr>
          <w:t>live</w:t>
        </w:r>
        <w:r>
          <w:rPr>
            <w:color w:val="005097"/>
            <w:spacing w:val="-2"/>
            <w:u w:val="single" w:color="005097"/>
          </w:rPr>
          <w:t xml:space="preserve"> </w:t>
        </w:r>
        <w:r>
          <w:rPr>
            <w:color w:val="005097"/>
            <w:u w:val="single" w:color="005097"/>
          </w:rPr>
          <w:t>chat</w:t>
        </w:r>
      </w:hyperlink>
      <w:r>
        <w:rPr>
          <w:color w:val="005097"/>
          <w:u w:val="single" w:color="005097"/>
        </w:rPr>
        <w:t>.</w:t>
      </w:r>
      <w:r>
        <w:rPr>
          <w:color w:val="005097"/>
          <w:spacing w:val="-2"/>
          <w:u w:val="single" w:color="005097"/>
        </w:rPr>
        <w:t xml:space="preserve"> </w:t>
      </w:r>
      <w:r>
        <w:t>Their</w:t>
      </w:r>
      <w:r>
        <w:rPr>
          <w:spacing w:val="-4"/>
        </w:rPr>
        <w:t xml:space="preserve"> </w:t>
      </w:r>
      <w:r>
        <w:t>normal</w:t>
      </w:r>
      <w:r>
        <w:rPr>
          <w:spacing w:val="-4"/>
        </w:rPr>
        <w:t xml:space="preserve"> </w:t>
      </w:r>
      <w:r>
        <w:t>opening</w:t>
      </w:r>
      <w:r>
        <w:rPr>
          <w:spacing w:val="-4"/>
        </w:rPr>
        <w:t xml:space="preserve"> </w:t>
      </w:r>
      <w:r>
        <w:t>hours are Monday to Friday between 9am and 5pm (excluding bank</w:t>
      </w:r>
    </w:p>
    <w:p w14:paraId="0CA0F49E" w14:textId="77777777" w:rsidR="001734DD" w:rsidRDefault="001734DD">
      <w:pPr>
        <w:spacing w:line="252" w:lineRule="auto"/>
        <w:sectPr w:rsidR="001734DD">
          <w:pgSz w:w="11910" w:h="16840"/>
          <w:pgMar w:top="1340" w:right="1320" w:bottom="280" w:left="1340" w:header="720" w:footer="720" w:gutter="0"/>
          <w:cols w:space="720"/>
        </w:sectPr>
      </w:pPr>
    </w:p>
    <w:p w14:paraId="15D517FC" w14:textId="77777777" w:rsidR="001734DD" w:rsidRDefault="006075BD">
      <w:pPr>
        <w:pStyle w:val="BodyText"/>
        <w:spacing w:before="81"/>
      </w:pPr>
      <w:r>
        <w:lastRenderedPageBreak/>
        <w:t>holidays).</w:t>
      </w:r>
      <w:r>
        <w:rPr>
          <w:spacing w:val="40"/>
        </w:rPr>
        <w:t xml:space="preserve"> </w:t>
      </w:r>
      <w:r>
        <w:t>You</w:t>
      </w:r>
      <w:r>
        <w:rPr>
          <w:spacing w:val="-4"/>
        </w:rPr>
        <w:t xml:space="preserve"> </w:t>
      </w:r>
      <w:r>
        <w:t>can</w:t>
      </w:r>
      <w:r>
        <w:rPr>
          <w:spacing w:val="-5"/>
        </w:rPr>
        <w:t xml:space="preserve"> </w:t>
      </w:r>
      <w:r>
        <w:t>also</w:t>
      </w:r>
      <w:r>
        <w:rPr>
          <w:spacing w:val="-3"/>
        </w:rPr>
        <w:t xml:space="preserve"> </w:t>
      </w:r>
      <w:r>
        <w:t>report,</w:t>
      </w:r>
      <w:r>
        <w:rPr>
          <w:spacing w:val="-3"/>
        </w:rPr>
        <w:t xml:space="preserve"> </w:t>
      </w:r>
      <w:r>
        <w:t>enquire,</w:t>
      </w:r>
      <w:r>
        <w:rPr>
          <w:spacing w:val="-3"/>
        </w:rPr>
        <w:t xml:space="preserve"> </w:t>
      </w:r>
      <w:r>
        <w:t>register</w:t>
      </w:r>
      <w:r>
        <w:rPr>
          <w:spacing w:val="-5"/>
        </w:rPr>
        <w:t xml:space="preserve"> </w:t>
      </w:r>
      <w:r>
        <w:t>and</w:t>
      </w:r>
      <w:r>
        <w:rPr>
          <w:spacing w:val="-5"/>
        </w:rPr>
        <w:t xml:space="preserve"> </w:t>
      </w:r>
      <w:r>
        <w:t>raise</w:t>
      </w:r>
      <w:r>
        <w:rPr>
          <w:spacing w:val="-3"/>
        </w:rPr>
        <w:t xml:space="preserve"> </w:t>
      </w:r>
      <w:r>
        <w:t>complaints</w:t>
      </w:r>
      <w:r>
        <w:rPr>
          <w:spacing w:val="-4"/>
        </w:rPr>
        <w:t xml:space="preserve"> </w:t>
      </w:r>
      <w:r>
        <w:t xml:space="preserve">with the ICO using their web form on </w:t>
      </w:r>
      <w:hyperlink r:id="rId19">
        <w:r>
          <w:rPr>
            <w:color w:val="0000FF"/>
            <w:u w:val="single" w:color="0000FF"/>
          </w:rPr>
          <w:t>Contact us | ICO</w:t>
        </w:r>
      </w:hyperlink>
    </w:p>
    <w:p w14:paraId="2B05D612" w14:textId="77777777" w:rsidR="001734DD" w:rsidRDefault="006075BD">
      <w:pPr>
        <w:pStyle w:val="BodyText"/>
        <w:spacing w:before="241"/>
        <w:ind w:left="100" w:right="191"/>
      </w:pPr>
      <w:r>
        <w:t>We</w:t>
      </w:r>
      <w:r>
        <w:rPr>
          <w:spacing w:val="-1"/>
        </w:rPr>
        <w:t xml:space="preserve"> </w:t>
      </w:r>
      <w:r>
        <w:t>will</w:t>
      </w:r>
      <w:r>
        <w:rPr>
          <w:spacing w:val="-3"/>
        </w:rPr>
        <w:t xml:space="preserve"> </w:t>
      </w:r>
      <w:r>
        <w:t>keep</w:t>
      </w:r>
      <w:r>
        <w:rPr>
          <w:spacing w:val="-3"/>
        </w:rPr>
        <w:t xml:space="preserve"> </w:t>
      </w:r>
      <w:r>
        <w:t>this</w:t>
      </w:r>
      <w:r>
        <w:rPr>
          <w:spacing w:val="-2"/>
        </w:rPr>
        <w:t xml:space="preserve"> </w:t>
      </w:r>
      <w:r>
        <w:t>privacy</w:t>
      </w:r>
      <w:r>
        <w:rPr>
          <w:spacing w:val="-3"/>
        </w:rPr>
        <w:t xml:space="preserve"> </w:t>
      </w:r>
      <w:r>
        <w:t>notice</w:t>
      </w:r>
      <w:r>
        <w:rPr>
          <w:spacing w:val="-1"/>
        </w:rPr>
        <w:t xml:space="preserve"> </w:t>
      </w:r>
      <w:r>
        <w:t>under</w:t>
      </w:r>
      <w:r>
        <w:rPr>
          <w:spacing w:val="-2"/>
        </w:rPr>
        <w:t xml:space="preserve"> </w:t>
      </w:r>
      <w:r>
        <w:t>regular</w:t>
      </w:r>
      <w:r>
        <w:rPr>
          <w:spacing w:val="-5"/>
        </w:rPr>
        <w:t xml:space="preserve"> </w:t>
      </w:r>
      <w:r>
        <w:t>review,</w:t>
      </w:r>
      <w:r>
        <w:rPr>
          <w:spacing w:val="-1"/>
        </w:rPr>
        <w:t xml:space="preserve"> </w:t>
      </w:r>
      <w:r>
        <w:t>and</w:t>
      </w:r>
      <w:r>
        <w:rPr>
          <w:spacing w:val="-3"/>
        </w:rPr>
        <w:t xml:space="preserve"> </w:t>
      </w:r>
      <w:r>
        <w:t>it</w:t>
      </w:r>
      <w:r>
        <w:rPr>
          <w:spacing w:val="-3"/>
        </w:rPr>
        <w:t xml:space="preserve"> </w:t>
      </w:r>
      <w:r>
        <w:t>was last</w:t>
      </w:r>
      <w:r>
        <w:rPr>
          <w:spacing w:val="-2"/>
        </w:rPr>
        <w:t xml:space="preserve"> </w:t>
      </w:r>
      <w:r>
        <w:t>updated</w:t>
      </w:r>
      <w:r>
        <w:rPr>
          <w:spacing w:val="-3"/>
        </w:rPr>
        <w:t xml:space="preserve"> </w:t>
      </w:r>
      <w:r>
        <w:t>in January 2023</w:t>
      </w:r>
      <w:r>
        <w:rPr>
          <w:color w:val="44536A"/>
        </w:rPr>
        <w:t>.</w:t>
      </w:r>
    </w:p>
    <w:p w14:paraId="19F23ADF" w14:textId="77777777" w:rsidR="001734DD" w:rsidRDefault="006075BD">
      <w:pPr>
        <w:pStyle w:val="BodyText"/>
        <w:spacing w:before="240" w:line="267" w:lineRule="exact"/>
        <w:ind w:left="100"/>
      </w:pPr>
      <w:r>
        <w:t>When</w:t>
      </w:r>
      <w:r>
        <w:rPr>
          <w:spacing w:val="-4"/>
        </w:rPr>
        <w:t xml:space="preserve"> </w:t>
      </w:r>
      <w:r>
        <w:t>appropriate</w:t>
      </w:r>
      <w:r>
        <w:rPr>
          <w:spacing w:val="-3"/>
        </w:rPr>
        <w:t xml:space="preserve"> </w:t>
      </w:r>
      <w:r>
        <w:t>we</w:t>
      </w:r>
      <w:r>
        <w:rPr>
          <w:spacing w:val="-3"/>
        </w:rPr>
        <w:t xml:space="preserve"> </w:t>
      </w:r>
      <w:r>
        <w:t>will</w:t>
      </w:r>
      <w:r>
        <w:rPr>
          <w:spacing w:val="-4"/>
        </w:rPr>
        <w:t xml:space="preserve"> </w:t>
      </w:r>
      <w:r>
        <w:t>provide</w:t>
      </w:r>
      <w:r>
        <w:rPr>
          <w:spacing w:val="-2"/>
        </w:rPr>
        <w:t xml:space="preserve"> </w:t>
      </w:r>
      <w:r>
        <w:t>a</w:t>
      </w:r>
      <w:r>
        <w:rPr>
          <w:spacing w:val="-4"/>
        </w:rPr>
        <w:t xml:space="preserve"> </w:t>
      </w:r>
      <w:r>
        <w:t>‘just</w:t>
      </w:r>
      <w:r>
        <w:rPr>
          <w:spacing w:val="-4"/>
        </w:rPr>
        <w:t xml:space="preserve"> </w:t>
      </w:r>
      <w:r>
        <w:t>in</w:t>
      </w:r>
      <w:r>
        <w:rPr>
          <w:spacing w:val="-1"/>
        </w:rPr>
        <w:t xml:space="preserve"> </w:t>
      </w:r>
      <w:r>
        <w:t>time’</w:t>
      </w:r>
      <w:r>
        <w:rPr>
          <w:spacing w:val="-2"/>
        </w:rPr>
        <w:t xml:space="preserve"> </w:t>
      </w:r>
      <w:r>
        <w:t>notice</w:t>
      </w:r>
      <w:r>
        <w:rPr>
          <w:spacing w:val="-2"/>
        </w:rPr>
        <w:t xml:space="preserve"> </w:t>
      </w:r>
      <w:r>
        <w:t>to</w:t>
      </w:r>
      <w:r>
        <w:rPr>
          <w:spacing w:val="-2"/>
        </w:rPr>
        <w:t xml:space="preserve"> </w:t>
      </w:r>
      <w:r>
        <w:t>cover</w:t>
      </w:r>
      <w:r>
        <w:rPr>
          <w:spacing w:val="-6"/>
        </w:rPr>
        <w:t xml:space="preserve"> </w:t>
      </w:r>
      <w:r>
        <w:t>any</w:t>
      </w:r>
      <w:r>
        <w:rPr>
          <w:spacing w:val="-4"/>
        </w:rPr>
        <w:t xml:space="preserve"> </w:t>
      </w:r>
      <w:r>
        <w:rPr>
          <w:spacing w:val="-2"/>
        </w:rPr>
        <w:t>additional</w:t>
      </w:r>
    </w:p>
    <w:p w14:paraId="7CC937AD" w14:textId="77777777" w:rsidR="001734DD" w:rsidRDefault="006075BD">
      <w:pPr>
        <w:pStyle w:val="BodyText"/>
        <w:spacing w:line="267" w:lineRule="exact"/>
        <w:ind w:left="100"/>
      </w:pPr>
      <w:r>
        <w:t>processing</w:t>
      </w:r>
      <w:r>
        <w:rPr>
          <w:spacing w:val="-8"/>
        </w:rPr>
        <w:t xml:space="preserve"> </w:t>
      </w:r>
      <w:r>
        <w:t>activities</w:t>
      </w:r>
      <w:r>
        <w:rPr>
          <w:spacing w:val="-4"/>
        </w:rPr>
        <w:t xml:space="preserve"> </w:t>
      </w:r>
      <w:r>
        <w:t>not</w:t>
      </w:r>
      <w:r>
        <w:rPr>
          <w:spacing w:val="-4"/>
        </w:rPr>
        <w:t xml:space="preserve"> </w:t>
      </w:r>
      <w:r>
        <w:t>mentioned</w:t>
      </w:r>
      <w:r>
        <w:rPr>
          <w:spacing w:val="-5"/>
        </w:rPr>
        <w:t xml:space="preserve"> </w:t>
      </w:r>
      <w:r>
        <w:t>in</w:t>
      </w:r>
      <w:r>
        <w:rPr>
          <w:spacing w:val="-5"/>
        </w:rPr>
        <w:t xml:space="preserve"> </w:t>
      </w:r>
      <w:r>
        <w:t>this</w:t>
      </w:r>
      <w:r>
        <w:rPr>
          <w:spacing w:val="-4"/>
        </w:rPr>
        <w:t xml:space="preserve"> </w:t>
      </w:r>
      <w:r>
        <w:rPr>
          <w:spacing w:val="-2"/>
        </w:rPr>
        <w:t>document.</w:t>
      </w:r>
    </w:p>
    <w:sectPr w:rsidR="001734DD">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3AF5"/>
    <w:multiLevelType w:val="hybridMultilevel"/>
    <w:tmpl w:val="F5A8AF42"/>
    <w:lvl w:ilvl="0" w:tplc="F96AFEC0">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BDEEC96C">
      <w:numFmt w:val="bullet"/>
      <w:lvlText w:val="•"/>
      <w:lvlJc w:val="left"/>
      <w:pPr>
        <w:ind w:left="1662" w:hanging="360"/>
      </w:pPr>
      <w:rPr>
        <w:rFonts w:hint="default"/>
        <w:lang w:val="en-US" w:eastAsia="en-US" w:bidi="ar-SA"/>
      </w:rPr>
    </w:lvl>
    <w:lvl w:ilvl="2" w:tplc="B0D44A58">
      <w:numFmt w:val="bullet"/>
      <w:lvlText w:val="•"/>
      <w:lvlJc w:val="left"/>
      <w:pPr>
        <w:ind w:left="2505" w:hanging="360"/>
      </w:pPr>
      <w:rPr>
        <w:rFonts w:hint="default"/>
        <w:lang w:val="en-US" w:eastAsia="en-US" w:bidi="ar-SA"/>
      </w:rPr>
    </w:lvl>
    <w:lvl w:ilvl="3" w:tplc="902C713C">
      <w:numFmt w:val="bullet"/>
      <w:lvlText w:val="•"/>
      <w:lvlJc w:val="left"/>
      <w:pPr>
        <w:ind w:left="3347" w:hanging="360"/>
      </w:pPr>
      <w:rPr>
        <w:rFonts w:hint="default"/>
        <w:lang w:val="en-US" w:eastAsia="en-US" w:bidi="ar-SA"/>
      </w:rPr>
    </w:lvl>
    <w:lvl w:ilvl="4" w:tplc="ACCCB0F2">
      <w:numFmt w:val="bullet"/>
      <w:lvlText w:val="•"/>
      <w:lvlJc w:val="left"/>
      <w:pPr>
        <w:ind w:left="4190" w:hanging="360"/>
      </w:pPr>
      <w:rPr>
        <w:rFonts w:hint="default"/>
        <w:lang w:val="en-US" w:eastAsia="en-US" w:bidi="ar-SA"/>
      </w:rPr>
    </w:lvl>
    <w:lvl w:ilvl="5" w:tplc="BC22EFD0">
      <w:numFmt w:val="bullet"/>
      <w:lvlText w:val="•"/>
      <w:lvlJc w:val="left"/>
      <w:pPr>
        <w:ind w:left="5033" w:hanging="360"/>
      </w:pPr>
      <w:rPr>
        <w:rFonts w:hint="default"/>
        <w:lang w:val="en-US" w:eastAsia="en-US" w:bidi="ar-SA"/>
      </w:rPr>
    </w:lvl>
    <w:lvl w:ilvl="6" w:tplc="8B6ADF72">
      <w:numFmt w:val="bullet"/>
      <w:lvlText w:val="•"/>
      <w:lvlJc w:val="left"/>
      <w:pPr>
        <w:ind w:left="5875" w:hanging="360"/>
      </w:pPr>
      <w:rPr>
        <w:rFonts w:hint="default"/>
        <w:lang w:val="en-US" w:eastAsia="en-US" w:bidi="ar-SA"/>
      </w:rPr>
    </w:lvl>
    <w:lvl w:ilvl="7" w:tplc="CEA89570">
      <w:numFmt w:val="bullet"/>
      <w:lvlText w:val="•"/>
      <w:lvlJc w:val="left"/>
      <w:pPr>
        <w:ind w:left="6718" w:hanging="360"/>
      </w:pPr>
      <w:rPr>
        <w:rFonts w:hint="default"/>
        <w:lang w:val="en-US" w:eastAsia="en-US" w:bidi="ar-SA"/>
      </w:rPr>
    </w:lvl>
    <w:lvl w:ilvl="8" w:tplc="8A2C4352">
      <w:numFmt w:val="bullet"/>
      <w:lvlText w:val="•"/>
      <w:lvlJc w:val="left"/>
      <w:pPr>
        <w:ind w:left="7561" w:hanging="360"/>
      </w:pPr>
      <w:rPr>
        <w:rFonts w:hint="default"/>
        <w:lang w:val="en-US" w:eastAsia="en-US" w:bidi="ar-SA"/>
      </w:rPr>
    </w:lvl>
  </w:abstractNum>
  <w:num w:numId="1" w16cid:durableId="62647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734DD"/>
    <w:rsid w:val="001734DD"/>
    <w:rsid w:val="0060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9DAC"/>
  <w15:docId w15:val="{5BA5FB03-D4A6-4CD3-AF56-2BB8AB3F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Title">
    <w:name w:val="Title"/>
    <w:basedOn w:val="Normal"/>
    <w:uiPriority w:val="10"/>
    <w:qFormat/>
    <w:pPr>
      <w:spacing w:line="325" w:lineRule="exact"/>
      <w:ind w:right="113"/>
      <w:jc w:val="right"/>
    </w:pPr>
    <w:rPr>
      <w:rFonts w:ascii="Trebuchet MS" w:eastAsia="Trebuchet MS" w:hAnsi="Trebuchet MS" w:cs="Trebuchet MS"/>
      <w:b/>
      <w:bCs/>
      <w:sz w:val="28"/>
      <w:szCs w:val="28"/>
    </w:rPr>
  </w:style>
  <w:style w:type="paragraph" w:styleId="ListParagraph">
    <w:name w:val="List Paragraph"/>
    <w:basedOn w:val="Normal"/>
    <w:uiPriority w:val="1"/>
    <w:qFormat/>
    <w:pPr>
      <w:spacing w:line="268" w:lineRule="exact"/>
      <w:ind w:left="820" w:hanging="360"/>
    </w:pPr>
  </w:style>
  <w:style w:type="paragraph" w:customStyle="1" w:styleId="TableParagraph">
    <w:name w:val="Table Paragraph"/>
    <w:basedOn w:val="Normal"/>
    <w:uiPriority w:val="1"/>
    <w:qFormat/>
    <w:pPr>
      <w:ind w:left="107"/>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ull.gov.uk/help/privacy-notices/general-privacy-notice" TargetMode="External"/><Relationship Id="rId13" Type="http://schemas.openxmlformats.org/officeDocument/2006/relationships/hyperlink" Target="https://www.york.gov.uk/AppropriatePolicyDocument" TargetMode="External"/><Relationship Id="rId18" Type="http://schemas.openxmlformats.org/officeDocument/2006/relationships/hyperlink" Target="https://ico.org.uk/global/contact-us/live-cha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orthyorks.gov.uk/privacy-notices" TargetMode="External"/><Relationship Id="rId12" Type="http://schemas.openxmlformats.org/officeDocument/2006/relationships/hyperlink" Target="https://www.nelincs.gov.uk/your-council/information-governance/privacy-notice/" TargetMode="External"/><Relationship Id="rId17" Type="http://schemas.openxmlformats.org/officeDocument/2006/relationships/hyperlink" Target="https://ico.org.uk/your-data-matters/" TargetMode="External"/><Relationship Id="rId2" Type="http://schemas.openxmlformats.org/officeDocument/2006/relationships/styles" Target="styles.xml"/><Relationship Id="rId16" Type="http://schemas.openxmlformats.org/officeDocument/2006/relationships/hyperlink" Target="https://www.nelincs.gov.uk/your-council/information-governance/data-protec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orthyorks.gov.uk/privacy-notices" TargetMode="External"/><Relationship Id="rId11" Type="http://schemas.openxmlformats.org/officeDocument/2006/relationships/hyperlink" Target="https://www.nelincs.gov.uk/your-council/information-governance/privacy-notice/" TargetMode="External"/><Relationship Id="rId5" Type="http://schemas.openxmlformats.org/officeDocument/2006/relationships/hyperlink" Target="https://www.york.gov.uk/privacy" TargetMode="External"/><Relationship Id="rId15" Type="http://schemas.openxmlformats.org/officeDocument/2006/relationships/hyperlink" Target="https://www.nelincs.gov.uk/your-council/information-governance/data-protection/" TargetMode="External"/><Relationship Id="rId10" Type="http://schemas.openxmlformats.org/officeDocument/2006/relationships/hyperlink" Target="https://www.eastriding.gov.uk/council/governance-and-spending/how-we-use-your-information/" TargetMode="External"/><Relationship Id="rId19"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www.eastriding.gov.uk/council/governance-and-spending/how-we-use-your-information/" TargetMode="External"/><Relationship Id="rId14" Type="http://schemas.openxmlformats.org/officeDocument/2006/relationships/hyperlink" Target="https://www.york.gov.uk/AppropriatePolicy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8509</Characters>
  <Application>Microsoft Office Word</Application>
  <DocSecurity>0</DocSecurity>
  <Lines>70</Lines>
  <Paragraphs>19</Paragraphs>
  <ScaleCrop>false</ScaleCrop>
  <Company>City of York Council</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Miriam</dc:creator>
  <cp:lastModifiedBy>Simpson, Ros</cp:lastModifiedBy>
  <cp:revision>2</cp:revision>
  <dcterms:created xsi:type="dcterms:W3CDTF">2024-03-04T14:47:00Z</dcterms:created>
  <dcterms:modified xsi:type="dcterms:W3CDTF">2024-03-04T15:59:00Z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for Microsoft 365</vt:lpwstr>
  </property>
  <property fmtid="{D5CDD505-2E9C-101B-9397-08002B2CF9AE}" pid="4" name="LastSaved">
    <vt:filetime>2024-03-04T00:00:00Z</vt:filetime>
  </property>
  <property fmtid="{D5CDD505-2E9C-101B-9397-08002B2CF9AE}" pid="5" name="Producer">
    <vt:lpwstr>Microsoft® Word for Microsoft 365</vt:lpwstr>
  </property>
</Properties>
</file>